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083B" w14:textId="2CF6259D" w:rsidR="001A16FF" w:rsidRPr="001A16FF" w:rsidRDefault="001A16FF">
      <w:pPr>
        <w:rPr>
          <w:b/>
          <w:bCs/>
        </w:rPr>
      </w:pPr>
      <w:r w:rsidRPr="001A16FF">
        <w:rPr>
          <w:b/>
          <w:bCs/>
        </w:rPr>
        <w:t>Cybersecurity Readiness Checklist for Manufacturing SMEs</w:t>
      </w:r>
    </w:p>
    <w:p w14:paraId="5545148A" w14:textId="77777777" w:rsidR="001B3A5E" w:rsidRPr="001B3A5E" w:rsidRDefault="001B3A5E" w:rsidP="001B3A5E">
      <w:pPr>
        <w:rPr>
          <w:b/>
          <w:bCs/>
        </w:rPr>
      </w:pPr>
      <w:r w:rsidRPr="001B3A5E">
        <w:rPr>
          <w:b/>
          <w:bCs/>
        </w:rPr>
        <w:t>About this checklist</w:t>
      </w:r>
    </w:p>
    <w:p w14:paraId="5631C993" w14:textId="77777777" w:rsidR="001B3A5E" w:rsidRPr="001B3A5E" w:rsidRDefault="001B3A5E" w:rsidP="001B3A5E">
      <w:r w:rsidRPr="001B3A5E">
        <w:t>This checklist is designed to help manufacturing SMEs review their basic cybersecurity practices and identify areas for improvement. It is intended as a practical starting point and should be adapted to each organisation’s systems, suppliers, workforce and level of digital maturity.</w:t>
      </w:r>
    </w:p>
    <w:p w14:paraId="4F0EE544" w14:textId="77777777" w:rsidR="001B3A5E" w:rsidRPr="001B3A5E" w:rsidRDefault="001B3A5E" w:rsidP="001B3A5E">
      <w:r w:rsidRPr="001B3A5E">
        <w:t>Cybersecurity is not only a technical issue. For manufacturing SMEs, it supports business continuity, protects customer and supplier relationships, reduces disruption, and helps organisations adopt digital technologies more safely.</w:t>
      </w:r>
    </w:p>
    <w:p w14:paraId="097E4BE1" w14:textId="77777777" w:rsidR="001B3A5E" w:rsidRPr="001B3A5E" w:rsidRDefault="001B3A5E" w:rsidP="001B3A5E">
      <w:r w:rsidRPr="001B3A5E">
        <w:t>Use this checklist to support internal reviews, staff discussions, supplier conversations and preparation for further cybersecurity improvements such as Cyber Essentials.</w:t>
      </w:r>
    </w:p>
    <w:p w14:paraId="774B1D13" w14:textId="77777777" w:rsidR="00AD52C7" w:rsidRPr="00AD52C7" w:rsidRDefault="00AD52C7" w:rsidP="00AD52C7">
      <w:pPr>
        <w:rPr>
          <w:b/>
          <w:bCs/>
        </w:rPr>
      </w:pPr>
      <w:r w:rsidRPr="00AD52C7">
        <w:rPr>
          <w:b/>
          <w:bCs/>
        </w:rPr>
        <w:t>1. Accounts and access</w:t>
      </w:r>
    </w:p>
    <w:p w14:paraId="17A74F00" w14:textId="77777777" w:rsidR="00AD52C7" w:rsidRPr="00AD52C7" w:rsidRDefault="00AD52C7" w:rsidP="00AD52C7">
      <w:r w:rsidRPr="00AD52C7">
        <w:t>User accounts can provide access to email, cloud platforms, finance systems, supplier portals and business data. Strong access controls help reduce the risk of unauthorised access, fraud and disruption.</w:t>
      </w:r>
    </w:p>
    <w:p w14:paraId="088E7876" w14:textId="77777777" w:rsidR="00AD52C7" w:rsidRPr="00AD52C7" w:rsidRDefault="00AD52C7" w:rsidP="00AD52C7">
      <w:r w:rsidRPr="00AD52C7">
        <w:t>Tick each item that is currently in place:</w:t>
      </w:r>
    </w:p>
    <w:p w14:paraId="3E0E52B4" w14:textId="427D7836" w:rsidR="00215219" w:rsidRPr="00215219" w:rsidRDefault="00215219" w:rsidP="00215219">
      <w:pPr>
        <w:numPr>
          <w:ilvl w:val="0"/>
          <w:numId w:val="2"/>
        </w:numPr>
      </w:pPr>
      <w:sdt>
        <w:sdtPr>
          <w:id w:val="-956329099"/>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Strong, unique passwords are used for important accounts. </w:t>
      </w:r>
    </w:p>
    <w:p w14:paraId="46879A3C" w14:textId="4FDB82E0" w:rsidR="00215219" w:rsidRPr="00215219" w:rsidRDefault="00215219" w:rsidP="00215219">
      <w:pPr>
        <w:numPr>
          <w:ilvl w:val="0"/>
          <w:numId w:val="2"/>
        </w:numPr>
      </w:pPr>
      <w:sdt>
        <w:sdtPr>
          <w:id w:val="-1742485674"/>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Multi-factor authentication is enabled for email accounts. </w:t>
      </w:r>
    </w:p>
    <w:p w14:paraId="5B34B747" w14:textId="08214CD3" w:rsidR="00215219" w:rsidRPr="00215219" w:rsidRDefault="00215219" w:rsidP="00215219">
      <w:pPr>
        <w:numPr>
          <w:ilvl w:val="0"/>
          <w:numId w:val="2"/>
        </w:numPr>
      </w:pPr>
      <w:sdt>
        <w:sdtPr>
          <w:id w:val="1725020933"/>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Multi-factor authentication is enabled for cloud systems. </w:t>
      </w:r>
    </w:p>
    <w:p w14:paraId="10680393" w14:textId="10781102" w:rsidR="00215219" w:rsidRPr="00215219" w:rsidRDefault="00215219" w:rsidP="00215219">
      <w:pPr>
        <w:numPr>
          <w:ilvl w:val="0"/>
          <w:numId w:val="2"/>
        </w:numPr>
      </w:pPr>
      <w:sdt>
        <w:sdtPr>
          <w:id w:val="-1528711709"/>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Multi-factor authentication is enabled for finance systems. </w:t>
      </w:r>
    </w:p>
    <w:p w14:paraId="015DDDA5" w14:textId="21FBAF41" w:rsidR="00215219" w:rsidRPr="00215219" w:rsidRDefault="00215219" w:rsidP="00215219">
      <w:pPr>
        <w:numPr>
          <w:ilvl w:val="0"/>
          <w:numId w:val="2"/>
        </w:numPr>
      </w:pPr>
      <w:sdt>
        <w:sdtPr>
          <w:id w:val="196668824"/>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Multi-factor authentication is enabled for remote access tools. </w:t>
      </w:r>
    </w:p>
    <w:p w14:paraId="090CC21C" w14:textId="29EBF372" w:rsidR="00215219" w:rsidRPr="00215219" w:rsidRDefault="00215219" w:rsidP="00215219">
      <w:pPr>
        <w:numPr>
          <w:ilvl w:val="0"/>
          <w:numId w:val="2"/>
        </w:numPr>
      </w:pPr>
      <w:sdt>
        <w:sdtPr>
          <w:id w:val="549958106"/>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Administrator accounts are limited to people who genuinely need them. </w:t>
      </w:r>
    </w:p>
    <w:p w14:paraId="497F645E" w14:textId="1046887B" w:rsidR="00215219" w:rsidRPr="00215219" w:rsidRDefault="00215219" w:rsidP="00215219">
      <w:pPr>
        <w:numPr>
          <w:ilvl w:val="0"/>
          <w:numId w:val="2"/>
        </w:numPr>
      </w:pPr>
      <w:sdt>
        <w:sdtPr>
          <w:id w:val="214783251"/>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Staff only have access to systems and data needed for their role. </w:t>
      </w:r>
    </w:p>
    <w:p w14:paraId="373A5855" w14:textId="57D0C767" w:rsidR="00215219" w:rsidRPr="00215219" w:rsidRDefault="00215219" w:rsidP="00215219">
      <w:pPr>
        <w:numPr>
          <w:ilvl w:val="0"/>
          <w:numId w:val="2"/>
        </w:numPr>
      </w:pPr>
      <w:sdt>
        <w:sdtPr>
          <w:id w:val="-811319569"/>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Shared accounts are avoided where possible. </w:t>
      </w:r>
    </w:p>
    <w:p w14:paraId="545B7F82" w14:textId="34983C5E" w:rsidR="00215219" w:rsidRPr="00215219" w:rsidRDefault="00215219" w:rsidP="00215219">
      <w:pPr>
        <w:numPr>
          <w:ilvl w:val="0"/>
          <w:numId w:val="2"/>
        </w:numPr>
      </w:pPr>
      <w:sdt>
        <w:sdtPr>
          <w:id w:val="-163404417"/>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Accounts are removed or disabled when staff leave. </w:t>
      </w:r>
    </w:p>
    <w:p w14:paraId="553774C5" w14:textId="497FB6E8" w:rsidR="00215219" w:rsidRPr="00215219" w:rsidRDefault="00215219" w:rsidP="00215219">
      <w:pPr>
        <w:numPr>
          <w:ilvl w:val="0"/>
          <w:numId w:val="2"/>
        </w:numPr>
      </w:pPr>
      <w:sdt>
        <w:sdtPr>
          <w:id w:val="-681594231"/>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Supplier or contractor accounts are removed when no longer needed. </w:t>
      </w:r>
    </w:p>
    <w:p w14:paraId="4B877B8A" w14:textId="22C12A4F" w:rsidR="00215219" w:rsidRPr="00215219" w:rsidRDefault="00215219" w:rsidP="00215219">
      <w:pPr>
        <w:numPr>
          <w:ilvl w:val="0"/>
          <w:numId w:val="2"/>
        </w:numPr>
      </w:pPr>
      <w:sdt>
        <w:sdtPr>
          <w:id w:val="794946874"/>
          <w14:checkbox>
            <w14:checked w14:val="0"/>
            <w14:checkedState w14:val="2612" w14:font="MS Gothic"/>
            <w14:uncheckedState w14:val="2610" w14:font="MS Gothic"/>
          </w14:checkbox>
        </w:sdtPr>
        <w:sdtContent>
          <w:r>
            <w:rPr>
              <w:rFonts w:ascii="MS Gothic" w:eastAsia="MS Gothic" w:hAnsi="MS Gothic" w:hint="eastAsia"/>
            </w:rPr>
            <w:t>☐</w:t>
          </w:r>
        </w:sdtContent>
      </w:sdt>
      <w:r w:rsidRPr="00215219">
        <w:t xml:space="preserve"> Access permissions are reviewed regularly. </w:t>
      </w:r>
    </w:p>
    <w:p w14:paraId="1FFF8DE5" w14:textId="77777777" w:rsidR="00FD4BFD" w:rsidRDefault="00FD4BFD" w:rsidP="00215219"/>
    <w:p w14:paraId="780F670F" w14:textId="77777777" w:rsidR="00FD4BFD" w:rsidRDefault="00FD4BFD" w:rsidP="00215219"/>
    <w:p w14:paraId="2F49591F" w14:textId="77777777" w:rsidR="00FD4BFD" w:rsidRDefault="00FD4BFD" w:rsidP="00215219"/>
    <w:p w14:paraId="279B2C09" w14:textId="01F1AB68" w:rsidR="00215219" w:rsidRDefault="00215219" w:rsidP="00215219">
      <w:pPr>
        <w:rPr>
          <w:b/>
          <w:bCs/>
        </w:rPr>
      </w:pPr>
      <w:r w:rsidRPr="00FD4BFD">
        <w:rPr>
          <w:b/>
          <w:bCs/>
        </w:rPr>
        <w:lastRenderedPageBreak/>
        <w:t>Action notes:</w:t>
      </w:r>
    </w:p>
    <w:p w14:paraId="381EABC9" w14:textId="20FC067B" w:rsidR="00FD4BFD" w:rsidRPr="00FD4BFD" w:rsidRDefault="00FD4BFD" w:rsidP="00215219"/>
    <w:p w14:paraId="0C0FF264" w14:textId="77777777" w:rsidR="00443ECA" w:rsidRDefault="00FD4BFD" w:rsidP="00215219">
      <w:pPr>
        <w:rPr>
          <w:b/>
          <w:bCs/>
        </w:rPr>
      </w:pPr>
      <w:r w:rsidRPr="00FD4BFD">
        <w:rPr>
          <w:b/>
          <w:bCs/>
        </w:rPr>
        <w:t>Current gaps:</w:t>
      </w:r>
    </w:p>
    <w:p w14:paraId="5A9D19F1" w14:textId="77777777" w:rsidR="00443ECA" w:rsidRDefault="00FD4BFD" w:rsidP="00215219">
      <w:pPr>
        <w:rPr>
          <w:b/>
          <w:bCs/>
        </w:rPr>
      </w:pPr>
      <w:r w:rsidRPr="00FD4BFD">
        <w:br/>
      </w:r>
      <w:r w:rsidRPr="00FD4BFD">
        <w:br/>
      </w:r>
      <w:r w:rsidRPr="00FD4BFD">
        <w:rPr>
          <w:b/>
          <w:bCs/>
        </w:rPr>
        <w:t>Actions needed:</w:t>
      </w:r>
    </w:p>
    <w:p w14:paraId="0823AC97" w14:textId="4C34C7FF" w:rsidR="00443ECA" w:rsidRDefault="00FD4BFD" w:rsidP="00215219">
      <w:pPr>
        <w:rPr>
          <w:b/>
          <w:bCs/>
        </w:rPr>
      </w:pPr>
      <w:r w:rsidRPr="00FD4BFD">
        <w:br/>
      </w:r>
      <w:r w:rsidRPr="00FD4BFD">
        <w:br/>
      </w:r>
      <w:r w:rsidRPr="00FD4BFD">
        <w:rPr>
          <w:b/>
          <w:bCs/>
        </w:rPr>
        <w:t>Responsible person:</w:t>
      </w:r>
    </w:p>
    <w:p w14:paraId="5CB008F4" w14:textId="57F90AE4" w:rsidR="00AD52C7" w:rsidRDefault="00FD4BFD" w:rsidP="00215219">
      <w:pPr>
        <w:rPr>
          <w:b/>
          <w:bCs/>
        </w:rPr>
      </w:pPr>
      <w:r w:rsidRPr="00FD4BFD">
        <w:br/>
      </w:r>
      <w:r w:rsidRPr="00FD4BFD">
        <w:br/>
      </w:r>
      <w:r w:rsidRPr="00443ECA">
        <w:rPr>
          <w:b/>
          <w:bCs/>
        </w:rPr>
        <w:t>Target date:</w:t>
      </w:r>
    </w:p>
    <w:p w14:paraId="55D76F75" w14:textId="77777777" w:rsidR="00443ECA" w:rsidRDefault="00443ECA" w:rsidP="00215219">
      <w:pPr>
        <w:rPr>
          <w:b/>
          <w:bCs/>
        </w:rPr>
      </w:pPr>
    </w:p>
    <w:p w14:paraId="31DA6DBB" w14:textId="77777777" w:rsidR="00443ECA" w:rsidRPr="00443ECA" w:rsidRDefault="00443ECA" w:rsidP="00443ECA">
      <w:pPr>
        <w:rPr>
          <w:b/>
          <w:bCs/>
        </w:rPr>
      </w:pPr>
      <w:r w:rsidRPr="00443ECA">
        <w:rPr>
          <w:b/>
          <w:bCs/>
        </w:rPr>
        <w:t>2. Devices and software</w:t>
      </w:r>
    </w:p>
    <w:p w14:paraId="23B06106" w14:textId="77777777" w:rsidR="00443ECA" w:rsidRPr="00443ECA" w:rsidRDefault="00443ECA" w:rsidP="00443ECA">
      <w:r w:rsidRPr="00443ECA">
        <w:t>Devices and software should be kept secure, updated and protected from unauthorised access. This includes laptops, desktops, mobile phones, tablets, servers, routers and business systems.</w:t>
      </w:r>
    </w:p>
    <w:p w14:paraId="4086DE99" w14:textId="77777777" w:rsidR="00443ECA" w:rsidRPr="00443ECA" w:rsidRDefault="00443ECA" w:rsidP="00443ECA">
      <w:r w:rsidRPr="00443ECA">
        <w:t>Tick each item that is currently in place:</w:t>
      </w:r>
    </w:p>
    <w:p w14:paraId="7F581AAF" w14:textId="5FEB68C1" w:rsidR="00041A17" w:rsidRPr="00041A17" w:rsidRDefault="00041A17" w:rsidP="00041A17">
      <w:pPr>
        <w:numPr>
          <w:ilvl w:val="0"/>
          <w:numId w:val="3"/>
        </w:numPr>
      </w:pPr>
      <w:sdt>
        <w:sdtPr>
          <w:id w:val="805891496"/>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Laptops and desktop computers are kept updated. </w:t>
      </w:r>
    </w:p>
    <w:p w14:paraId="7204A7E1" w14:textId="1819FD4B" w:rsidR="00041A17" w:rsidRPr="00041A17" w:rsidRDefault="00041A17" w:rsidP="00041A17">
      <w:pPr>
        <w:numPr>
          <w:ilvl w:val="0"/>
          <w:numId w:val="3"/>
        </w:numPr>
      </w:pPr>
      <w:sdt>
        <w:sdtPr>
          <w:id w:val="1817222432"/>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Mobile phones and tablets used for work are kept updated. </w:t>
      </w:r>
    </w:p>
    <w:p w14:paraId="37A949C4" w14:textId="53D79AC6" w:rsidR="00041A17" w:rsidRPr="00041A17" w:rsidRDefault="00041A17" w:rsidP="00041A17">
      <w:pPr>
        <w:numPr>
          <w:ilvl w:val="0"/>
          <w:numId w:val="3"/>
        </w:numPr>
      </w:pPr>
      <w:sdt>
        <w:sdtPr>
          <w:id w:val="-1025703506"/>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Servers and business systems are kept updated. </w:t>
      </w:r>
    </w:p>
    <w:p w14:paraId="747FB4C0" w14:textId="23AC0218" w:rsidR="00041A17" w:rsidRPr="00041A17" w:rsidRDefault="00041A17" w:rsidP="00041A17">
      <w:pPr>
        <w:numPr>
          <w:ilvl w:val="0"/>
          <w:numId w:val="3"/>
        </w:numPr>
      </w:pPr>
      <w:sdt>
        <w:sdtPr>
          <w:id w:val="2023583619"/>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Routers and network devices are kept updated. </w:t>
      </w:r>
    </w:p>
    <w:p w14:paraId="62460DB4" w14:textId="2F673F8E" w:rsidR="00041A17" w:rsidRPr="00041A17" w:rsidRDefault="00041A17" w:rsidP="00041A17">
      <w:pPr>
        <w:numPr>
          <w:ilvl w:val="0"/>
          <w:numId w:val="3"/>
        </w:numPr>
      </w:pPr>
      <w:sdt>
        <w:sdtPr>
          <w:id w:val="2091736195"/>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Unsupported software is identified. </w:t>
      </w:r>
    </w:p>
    <w:p w14:paraId="34889838" w14:textId="5D948FAA" w:rsidR="00041A17" w:rsidRPr="00041A17" w:rsidRDefault="00041A17" w:rsidP="00041A17">
      <w:pPr>
        <w:numPr>
          <w:ilvl w:val="0"/>
          <w:numId w:val="3"/>
        </w:numPr>
      </w:pPr>
      <w:sdt>
        <w:sdtPr>
          <w:id w:val="1925837235"/>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Unsupported software is replaced, isolated or managed with additional controls. </w:t>
      </w:r>
    </w:p>
    <w:p w14:paraId="77447069" w14:textId="07D00460" w:rsidR="00041A17" w:rsidRPr="00041A17" w:rsidRDefault="00041A17" w:rsidP="00041A17">
      <w:pPr>
        <w:numPr>
          <w:ilvl w:val="0"/>
          <w:numId w:val="3"/>
        </w:numPr>
      </w:pPr>
      <w:sdt>
        <w:sdtPr>
          <w:id w:val="418444074"/>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Antivirus or endpoint protection is active where appropriate. </w:t>
      </w:r>
    </w:p>
    <w:p w14:paraId="179964B5" w14:textId="52C2ADD5" w:rsidR="00041A17" w:rsidRPr="00041A17" w:rsidRDefault="00041A17" w:rsidP="00041A17">
      <w:pPr>
        <w:numPr>
          <w:ilvl w:val="0"/>
          <w:numId w:val="3"/>
        </w:numPr>
      </w:pPr>
      <w:sdt>
        <w:sdtPr>
          <w:id w:val="-1205008201"/>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Devices are protected with screen locks or secure sign-in. </w:t>
      </w:r>
    </w:p>
    <w:p w14:paraId="72B93144" w14:textId="29211F97" w:rsidR="00041A17" w:rsidRPr="00041A17" w:rsidRDefault="00041A17" w:rsidP="00041A17">
      <w:pPr>
        <w:numPr>
          <w:ilvl w:val="0"/>
          <w:numId w:val="3"/>
        </w:numPr>
      </w:pPr>
      <w:sdt>
        <w:sdtPr>
          <w:id w:val="144703047"/>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Default passwords are changed on routers and other devices. </w:t>
      </w:r>
    </w:p>
    <w:p w14:paraId="45A402C7" w14:textId="0FE33D84" w:rsidR="00041A17" w:rsidRPr="00041A17" w:rsidRDefault="00041A17" w:rsidP="00041A17">
      <w:pPr>
        <w:numPr>
          <w:ilvl w:val="0"/>
          <w:numId w:val="3"/>
        </w:numPr>
      </w:pPr>
      <w:sdt>
        <w:sdtPr>
          <w:id w:val="1388756645"/>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Staff are not allowed to install unauthorised software. </w:t>
      </w:r>
    </w:p>
    <w:p w14:paraId="400B568C" w14:textId="0C58023D" w:rsidR="00041A17" w:rsidRDefault="00041A17" w:rsidP="00041A17">
      <w:pPr>
        <w:numPr>
          <w:ilvl w:val="0"/>
          <w:numId w:val="3"/>
        </w:numPr>
      </w:pPr>
      <w:sdt>
        <w:sdtPr>
          <w:id w:val="-1362660235"/>
          <w14:checkbox>
            <w14:checked w14:val="0"/>
            <w14:checkedState w14:val="2612" w14:font="MS Gothic"/>
            <w14:uncheckedState w14:val="2610" w14:font="MS Gothic"/>
          </w14:checkbox>
        </w:sdtPr>
        <w:sdtContent>
          <w:r>
            <w:rPr>
              <w:rFonts w:ascii="MS Gothic" w:eastAsia="MS Gothic" w:hAnsi="MS Gothic" w:hint="eastAsia"/>
            </w:rPr>
            <w:t>☐</w:t>
          </w:r>
        </w:sdtContent>
      </w:sdt>
      <w:r w:rsidRPr="00041A17">
        <w:t xml:space="preserve"> Security settings are reviewed when devices or systems change. </w:t>
      </w:r>
    </w:p>
    <w:p w14:paraId="71814505" w14:textId="77777777" w:rsidR="00041A17" w:rsidRPr="00041A17" w:rsidRDefault="00041A17" w:rsidP="00041A17">
      <w:pPr>
        <w:ind w:left="720"/>
      </w:pPr>
    </w:p>
    <w:p w14:paraId="0E0412ED" w14:textId="77777777" w:rsidR="00041A17" w:rsidRDefault="00041A17" w:rsidP="00041A17">
      <w:pPr>
        <w:rPr>
          <w:b/>
          <w:bCs/>
        </w:rPr>
      </w:pPr>
      <w:r w:rsidRPr="00041A17">
        <w:rPr>
          <w:b/>
          <w:bCs/>
        </w:rPr>
        <w:t>Action notes:</w:t>
      </w:r>
    </w:p>
    <w:p w14:paraId="5AF3A4C6" w14:textId="77777777" w:rsidR="00452F0A" w:rsidRPr="00452F0A" w:rsidRDefault="00452F0A" w:rsidP="00041A17"/>
    <w:p w14:paraId="78094359" w14:textId="77777777" w:rsidR="00C569A3" w:rsidRPr="00C569A3" w:rsidRDefault="00C569A3" w:rsidP="00C569A3">
      <w:pPr>
        <w:rPr>
          <w:b/>
          <w:bCs/>
        </w:rPr>
      </w:pPr>
      <w:r w:rsidRPr="00C569A3">
        <w:rPr>
          <w:b/>
          <w:bCs/>
        </w:rPr>
        <w:t>Current gaps:</w:t>
      </w:r>
    </w:p>
    <w:p w14:paraId="1669A78B" w14:textId="77777777" w:rsidR="00C569A3" w:rsidRDefault="00C569A3" w:rsidP="00C569A3"/>
    <w:p w14:paraId="6E4D3CDC" w14:textId="77777777" w:rsidR="00C569A3" w:rsidRPr="00C569A3" w:rsidRDefault="00C569A3" w:rsidP="00C569A3">
      <w:pPr>
        <w:rPr>
          <w:b/>
          <w:bCs/>
        </w:rPr>
      </w:pPr>
      <w:r w:rsidRPr="00C569A3">
        <w:rPr>
          <w:b/>
          <w:bCs/>
        </w:rPr>
        <w:t>Actions needed:</w:t>
      </w:r>
    </w:p>
    <w:p w14:paraId="2424BB0F" w14:textId="77777777" w:rsidR="00C569A3" w:rsidRDefault="00C569A3" w:rsidP="00C569A3"/>
    <w:p w14:paraId="30290119" w14:textId="77777777" w:rsidR="00C569A3" w:rsidRPr="00C569A3" w:rsidRDefault="00C569A3" w:rsidP="00C569A3">
      <w:pPr>
        <w:rPr>
          <w:b/>
          <w:bCs/>
        </w:rPr>
      </w:pPr>
      <w:r w:rsidRPr="00C569A3">
        <w:rPr>
          <w:b/>
          <w:bCs/>
        </w:rPr>
        <w:t>Responsible person:</w:t>
      </w:r>
    </w:p>
    <w:p w14:paraId="301BDCF9" w14:textId="77777777" w:rsidR="00C569A3" w:rsidRDefault="00C569A3" w:rsidP="00C569A3"/>
    <w:p w14:paraId="3DD9AAD8" w14:textId="37F8FB79" w:rsidR="00443ECA" w:rsidRPr="00C569A3" w:rsidRDefault="00C569A3" w:rsidP="00C569A3">
      <w:pPr>
        <w:rPr>
          <w:b/>
          <w:bCs/>
        </w:rPr>
      </w:pPr>
      <w:r w:rsidRPr="00C569A3">
        <w:rPr>
          <w:b/>
          <w:bCs/>
        </w:rPr>
        <w:t>Target date:</w:t>
      </w:r>
    </w:p>
    <w:p w14:paraId="5F4DA5E4" w14:textId="77777777" w:rsidR="001A16FF" w:rsidRDefault="001A16FF"/>
    <w:p w14:paraId="7D29A3A6" w14:textId="77777777" w:rsidR="00C03863" w:rsidRPr="00C03863" w:rsidRDefault="00C03863" w:rsidP="00C03863">
      <w:pPr>
        <w:rPr>
          <w:b/>
          <w:bCs/>
        </w:rPr>
      </w:pPr>
      <w:r w:rsidRPr="00C03863">
        <w:rPr>
          <w:b/>
          <w:bCs/>
        </w:rPr>
        <w:t>3. Data and backups</w:t>
      </w:r>
    </w:p>
    <w:p w14:paraId="41780DEB" w14:textId="77777777" w:rsidR="00C03863" w:rsidRPr="00C03863" w:rsidRDefault="00C03863" w:rsidP="00C03863">
      <w:r w:rsidRPr="00C03863">
        <w:t>Backups help organisations recover from ransomware, accidental deletion, device failure or system corruption. Backups should be regular, protected and tested.</w:t>
      </w:r>
    </w:p>
    <w:p w14:paraId="35BAB887" w14:textId="77777777" w:rsidR="00C03863" w:rsidRPr="00C03863" w:rsidRDefault="00C03863" w:rsidP="00C03863">
      <w:r w:rsidRPr="00C03863">
        <w:t>Tick each item that is currently in place:</w:t>
      </w:r>
    </w:p>
    <w:p w14:paraId="77D6F4FA" w14:textId="7D39D92F" w:rsidR="00C03863" w:rsidRPr="00C03863" w:rsidRDefault="00C03863" w:rsidP="00C03863">
      <w:pPr>
        <w:numPr>
          <w:ilvl w:val="0"/>
          <w:numId w:val="4"/>
        </w:numPr>
      </w:pPr>
      <w:sdt>
        <w:sdtPr>
          <w:id w:val="-1056321963"/>
          <w14:checkbox>
            <w14:checked w14:val="0"/>
            <w14:checkedState w14:val="2612" w14:font="MS Gothic"/>
            <w14:uncheckedState w14:val="2610" w14:font="MS Gothic"/>
          </w14:checkbox>
        </w:sdtPr>
        <w:sdtContent>
          <w:r>
            <w:rPr>
              <w:rFonts w:ascii="MS Gothic" w:eastAsia="MS Gothic" w:hAnsi="MS Gothic" w:hint="eastAsia"/>
            </w:rPr>
            <w:t>☐</w:t>
          </w:r>
        </w:sdtContent>
      </w:sdt>
      <w:r w:rsidRPr="00C03863">
        <w:t xml:space="preserve"> The organisation has identified its most important business data. </w:t>
      </w:r>
    </w:p>
    <w:p w14:paraId="0C812511" w14:textId="423AE37C" w:rsidR="00C03863" w:rsidRPr="00C03863" w:rsidRDefault="00C03863" w:rsidP="00C03863">
      <w:pPr>
        <w:numPr>
          <w:ilvl w:val="0"/>
          <w:numId w:val="4"/>
        </w:numPr>
      </w:pPr>
      <w:sdt>
        <w:sdtPr>
          <w:id w:val="639388369"/>
          <w14:checkbox>
            <w14:checked w14:val="0"/>
            <w14:checkedState w14:val="2612" w14:font="MS Gothic"/>
            <w14:uncheckedState w14:val="2610" w14:font="MS Gothic"/>
          </w14:checkbox>
        </w:sdtPr>
        <w:sdtContent>
          <w:r>
            <w:rPr>
              <w:rFonts w:ascii="MS Gothic" w:eastAsia="MS Gothic" w:hAnsi="MS Gothic" w:hint="eastAsia"/>
            </w:rPr>
            <w:t>☐</w:t>
          </w:r>
        </w:sdtContent>
      </w:sdt>
      <w:r w:rsidRPr="00C03863">
        <w:t xml:space="preserve"> Critical files are backed up regularly. </w:t>
      </w:r>
    </w:p>
    <w:p w14:paraId="5177B599" w14:textId="503B8D76" w:rsidR="00C03863" w:rsidRPr="00C03863" w:rsidRDefault="007503B5" w:rsidP="00C03863">
      <w:pPr>
        <w:numPr>
          <w:ilvl w:val="0"/>
          <w:numId w:val="4"/>
        </w:numPr>
      </w:pPr>
      <w:sdt>
        <w:sdtPr>
          <w:id w:val="103151290"/>
          <w14:checkbox>
            <w14:checked w14:val="0"/>
            <w14:checkedState w14:val="2612" w14:font="MS Gothic"/>
            <w14:uncheckedState w14:val="2610" w14:font="MS Gothic"/>
          </w14:checkbox>
        </w:sdtPr>
        <w:sdtContent>
          <w:r>
            <w:rPr>
              <w:rFonts w:ascii="MS Gothic" w:eastAsia="MS Gothic" w:hAnsi="MS Gothic" w:hint="eastAsia"/>
            </w:rPr>
            <w:t>☐</w:t>
          </w:r>
        </w:sdtContent>
      </w:sdt>
      <w:r w:rsidR="00C03863" w:rsidRPr="00C03863">
        <w:t xml:space="preserve"> Backups include customer orders and supplier records where relevant. </w:t>
      </w:r>
    </w:p>
    <w:p w14:paraId="787E7FCD" w14:textId="3C0C2FE0" w:rsidR="00C03863" w:rsidRPr="00C03863" w:rsidRDefault="007503B5" w:rsidP="00C03863">
      <w:pPr>
        <w:numPr>
          <w:ilvl w:val="0"/>
          <w:numId w:val="4"/>
        </w:numPr>
      </w:pPr>
      <w:sdt>
        <w:sdtPr>
          <w:id w:val="-1060553646"/>
          <w14:checkbox>
            <w14:checked w14:val="0"/>
            <w14:checkedState w14:val="2612" w14:font="MS Gothic"/>
            <w14:uncheckedState w14:val="2610" w14:font="MS Gothic"/>
          </w14:checkbox>
        </w:sdtPr>
        <w:sdtContent>
          <w:r>
            <w:rPr>
              <w:rFonts w:ascii="MS Gothic" w:eastAsia="MS Gothic" w:hAnsi="MS Gothic" w:hint="eastAsia"/>
            </w:rPr>
            <w:t>☐</w:t>
          </w:r>
        </w:sdtContent>
      </w:sdt>
      <w:r w:rsidR="00C03863" w:rsidRPr="00C03863">
        <w:t xml:space="preserve"> Backups include finance and payroll information where relevant. </w:t>
      </w:r>
    </w:p>
    <w:p w14:paraId="27F9D7C8" w14:textId="160BD4FF" w:rsidR="00C03863" w:rsidRPr="00C03863" w:rsidRDefault="007503B5" w:rsidP="00C03863">
      <w:pPr>
        <w:numPr>
          <w:ilvl w:val="0"/>
          <w:numId w:val="4"/>
        </w:numPr>
      </w:pPr>
      <w:sdt>
        <w:sdtPr>
          <w:id w:val="-285433638"/>
          <w14:checkbox>
            <w14:checked w14:val="0"/>
            <w14:checkedState w14:val="2612" w14:font="MS Gothic"/>
            <w14:uncheckedState w14:val="2610" w14:font="MS Gothic"/>
          </w14:checkbox>
        </w:sdtPr>
        <w:sdtContent>
          <w:r>
            <w:rPr>
              <w:rFonts w:ascii="MS Gothic" w:eastAsia="MS Gothic" w:hAnsi="MS Gothic" w:hint="eastAsia"/>
            </w:rPr>
            <w:t>☐</w:t>
          </w:r>
        </w:sdtContent>
      </w:sdt>
      <w:r w:rsidR="00C03863" w:rsidRPr="00C03863">
        <w:t xml:space="preserve"> Backups include production schedules or operational documents where relevant. </w:t>
      </w:r>
    </w:p>
    <w:p w14:paraId="36D7D452" w14:textId="43314C74" w:rsidR="00C03863" w:rsidRPr="00C03863" w:rsidRDefault="007503B5" w:rsidP="00C03863">
      <w:pPr>
        <w:numPr>
          <w:ilvl w:val="0"/>
          <w:numId w:val="4"/>
        </w:numPr>
      </w:pPr>
      <w:sdt>
        <w:sdtPr>
          <w:id w:val="-677192503"/>
          <w14:checkbox>
            <w14:checked w14:val="0"/>
            <w14:checkedState w14:val="2612" w14:font="MS Gothic"/>
            <w14:uncheckedState w14:val="2610" w14:font="MS Gothic"/>
          </w14:checkbox>
        </w:sdtPr>
        <w:sdtContent>
          <w:r>
            <w:rPr>
              <w:rFonts w:ascii="MS Gothic" w:eastAsia="MS Gothic" w:hAnsi="MS Gothic" w:hint="eastAsia"/>
            </w:rPr>
            <w:t>☐</w:t>
          </w:r>
        </w:sdtContent>
      </w:sdt>
      <w:r w:rsidR="00C03863" w:rsidRPr="00C03863">
        <w:t xml:space="preserve"> Backups include design files, quality documents or compliance records where relevant. </w:t>
      </w:r>
    </w:p>
    <w:p w14:paraId="10F91E44" w14:textId="574502B6" w:rsidR="00C03863" w:rsidRPr="00C03863" w:rsidRDefault="007503B5" w:rsidP="00C03863">
      <w:pPr>
        <w:numPr>
          <w:ilvl w:val="0"/>
          <w:numId w:val="4"/>
        </w:numPr>
      </w:pPr>
      <w:sdt>
        <w:sdtPr>
          <w:id w:val="-1244798810"/>
          <w14:checkbox>
            <w14:checked w14:val="0"/>
            <w14:checkedState w14:val="2612" w14:font="MS Gothic"/>
            <w14:uncheckedState w14:val="2610" w14:font="MS Gothic"/>
          </w14:checkbox>
        </w:sdtPr>
        <w:sdtContent>
          <w:r>
            <w:rPr>
              <w:rFonts w:ascii="MS Gothic" w:eastAsia="MS Gothic" w:hAnsi="MS Gothic" w:hint="eastAsia"/>
            </w:rPr>
            <w:t>☐</w:t>
          </w:r>
        </w:sdtContent>
      </w:sdt>
      <w:r w:rsidR="00C03863" w:rsidRPr="00C03863">
        <w:t xml:space="preserve"> Backups are stored securely. </w:t>
      </w:r>
    </w:p>
    <w:p w14:paraId="400ACD54" w14:textId="66173F41" w:rsidR="00C03863" w:rsidRPr="00C03863" w:rsidRDefault="007503B5" w:rsidP="00C03863">
      <w:pPr>
        <w:numPr>
          <w:ilvl w:val="0"/>
          <w:numId w:val="4"/>
        </w:numPr>
      </w:pPr>
      <w:sdt>
        <w:sdtPr>
          <w:id w:val="-1100494356"/>
          <w14:checkbox>
            <w14:checked w14:val="0"/>
            <w14:checkedState w14:val="2612" w14:font="MS Gothic"/>
            <w14:uncheckedState w14:val="2610" w14:font="MS Gothic"/>
          </w14:checkbox>
        </w:sdtPr>
        <w:sdtContent>
          <w:r>
            <w:rPr>
              <w:rFonts w:ascii="MS Gothic" w:eastAsia="MS Gothic" w:hAnsi="MS Gothic" w:hint="eastAsia"/>
            </w:rPr>
            <w:t>☐</w:t>
          </w:r>
        </w:sdtContent>
      </w:sdt>
      <w:r w:rsidR="00C03863" w:rsidRPr="00C03863">
        <w:t xml:space="preserve"> Backups are protected from unauthorised access. </w:t>
      </w:r>
    </w:p>
    <w:p w14:paraId="7973D2F3" w14:textId="513A9304" w:rsidR="00C03863" w:rsidRPr="00C03863" w:rsidRDefault="007503B5" w:rsidP="00C03863">
      <w:pPr>
        <w:numPr>
          <w:ilvl w:val="0"/>
          <w:numId w:val="4"/>
        </w:numPr>
      </w:pPr>
      <w:sdt>
        <w:sdtPr>
          <w:id w:val="-822817651"/>
          <w14:checkbox>
            <w14:checked w14:val="0"/>
            <w14:checkedState w14:val="2612" w14:font="MS Gothic"/>
            <w14:uncheckedState w14:val="2610" w14:font="MS Gothic"/>
          </w14:checkbox>
        </w:sdtPr>
        <w:sdtContent>
          <w:r>
            <w:rPr>
              <w:rFonts w:ascii="MS Gothic" w:eastAsia="MS Gothic" w:hAnsi="MS Gothic" w:hint="eastAsia"/>
            </w:rPr>
            <w:t>☐</w:t>
          </w:r>
        </w:sdtContent>
      </w:sdt>
      <w:r w:rsidR="00C03863" w:rsidRPr="00C03863">
        <w:t xml:space="preserve"> Backups are protected from accidental deletion or ransomware where possible. </w:t>
      </w:r>
    </w:p>
    <w:p w14:paraId="6B70A066" w14:textId="40121FBD" w:rsidR="00C03863" w:rsidRPr="00C03863" w:rsidRDefault="007503B5" w:rsidP="00C03863">
      <w:pPr>
        <w:numPr>
          <w:ilvl w:val="0"/>
          <w:numId w:val="4"/>
        </w:numPr>
      </w:pPr>
      <w:sdt>
        <w:sdtPr>
          <w:id w:val="637229885"/>
          <w14:checkbox>
            <w14:checked w14:val="0"/>
            <w14:checkedState w14:val="2612" w14:font="MS Gothic"/>
            <w14:uncheckedState w14:val="2610" w14:font="MS Gothic"/>
          </w14:checkbox>
        </w:sdtPr>
        <w:sdtContent>
          <w:r>
            <w:rPr>
              <w:rFonts w:ascii="MS Gothic" w:eastAsia="MS Gothic" w:hAnsi="MS Gothic" w:hint="eastAsia"/>
            </w:rPr>
            <w:t>☐</w:t>
          </w:r>
        </w:sdtContent>
      </w:sdt>
      <w:r w:rsidR="00C03863" w:rsidRPr="00C03863">
        <w:t xml:space="preserve"> The organisation has tested whether backups can be restored. </w:t>
      </w:r>
    </w:p>
    <w:p w14:paraId="5AC64717" w14:textId="2A3BD2C3" w:rsidR="00C03863" w:rsidRPr="00C03863" w:rsidRDefault="00CB6FD3" w:rsidP="00C03863">
      <w:pPr>
        <w:numPr>
          <w:ilvl w:val="0"/>
          <w:numId w:val="4"/>
        </w:numPr>
      </w:pPr>
      <w:sdt>
        <w:sdtPr>
          <w:id w:val="-75672746"/>
          <w14:checkbox>
            <w14:checked w14:val="0"/>
            <w14:checkedState w14:val="2612" w14:font="MS Gothic"/>
            <w14:uncheckedState w14:val="2610" w14:font="MS Gothic"/>
          </w14:checkbox>
        </w:sdtPr>
        <w:sdtContent>
          <w:r>
            <w:rPr>
              <w:rFonts w:ascii="MS Gothic" w:eastAsia="MS Gothic" w:hAnsi="MS Gothic" w:hint="eastAsia"/>
            </w:rPr>
            <w:t>☐</w:t>
          </w:r>
        </w:sdtContent>
      </w:sdt>
      <w:r w:rsidR="00C03863" w:rsidRPr="00C03863">
        <w:t xml:space="preserve"> Responsibility for backups is clearly assigned. </w:t>
      </w:r>
    </w:p>
    <w:p w14:paraId="282DA63D" w14:textId="77777777" w:rsidR="00C03863" w:rsidRDefault="00C03863" w:rsidP="00C03863">
      <w:pPr>
        <w:rPr>
          <w:b/>
          <w:bCs/>
        </w:rPr>
      </w:pPr>
    </w:p>
    <w:p w14:paraId="03A215B3" w14:textId="649AF81F" w:rsidR="00C03863" w:rsidRDefault="00C03863" w:rsidP="00C03863">
      <w:pPr>
        <w:rPr>
          <w:b/>
          <w:bCs/>
        </w:rPr>
      </w:pPr>
      <w:r w:rsidRPr="00C03863">
        <w:rPr>
          <w:b/>
          <w:bCs/>
        </w:rPr>
        <w:t>Action notes:</w:t>
      </w:r>
    </w:p>
    <w:p w14:paraId="66CEB6C3" w14:textId="77777777" w:rsidR="00452F0A" w:rsidRPr="00452F0A" w:rsidRDefault="00452F0A" w:rsidP="00C03863"/>
    <w:p w14:paraId="672FD4FF" w14:textId="77777777" w:rsidR="00021B8E" w:rsidRPr="00021B8E" w:rsidRDefault="00021B8E" w:rsidP="00021B8E">
      <w:pPr>
        <w:rPr>
          <w:b/>
          <w:bCs/>
        </w:rPr>
      </w:pPr>
      <w:r w:rsidRPr="00021B8E">
        <w:rPr>
          <w:b/>
          <w:bCs/>
        </w:rPr>
        <w:t>Current gaps:</w:t>
      </w:r>
    </w:p>
    <w:p w14:paraId="310B3179" w14:textId="77777777" w:rsidR="00021B8E" w:rsidRDefault="00021B8E" w:rsidP="00021B8E"/>
    <w:p w14:paraId="1575CBF2" w14:textId="77777777" w:rsidR="00021B8E" w:rsidRPr="00021B8E" w:rsidRDefault="00021B8E" w:rsidP="00021B8E">
      <w:pPr>
        <w:rPr>
          <w:b/>
          <w:bCs/>
        </w:rPr>
      </w:pPr>
      <w:r w:rsidRPr="00021B8E">
        <w:rPr>
          <w:b/>
          <w:bCs/>
        </w:rPr>
        <w:t>Actions needed:</w:t>
      </w:r>
    </w:p>
    <w:p w14:paraId="631DC659" w14:textId="77777777" w:rsidR="00021B8E" w:rsidRDefault="00021B8E" w:rsidP="00021B8E"/>
    <w:p w14:paraId="084F3075" w14:textId="77777777" w:rsidR="00021B8E" w:rsidRPr="00021B8E" w:rsidRDefault="00021B8E" w:rsidP="00021B8E">
      <w:pPr>
        <w:rPr>
          <w:b/>
          <w:bCs/>
        </w:rPr>
      </w:pPr>
      <w:r w:rsidRPr="00021B8E">
        <w:rPr>
          <w:b/>
          <w:bCs/>
        </w:rPr>
        <w:t>Responsible person:</w:t>
      </w:r>
    </w:p>
    <w:p w14:paraId="6102B019" w14:textId="77777777" w:rsidR="00021B8E" w:rsidRDefault="00021B8E" w:rsidP="00021B8E"/>
    <w:p w14:paraId="3C1E3D93" w14:textId="3F2AA6BE" w:rsidR="001A16FF" w:rsidRDefault="00021B8E" w:rsidP="00021B8E">
      <w:pPr>
        <w:rPr>
          <w:b/>
          <w:bCs/>
        </w:rPr>
      </w:pPr>
      <w:r w:rsidRPr="00021B8E">
        <w:rPr>
          <w:b/>
          <w:bCs/>
        </w:rPr>
        <w:t>Target date:</w:t>
      </w:r>
    </w:p>
    <w:p w14:paraId="0ADCEAA9" w14:textId="77777777" w:rsidR="00021B8E" w:rsidRDefault="00021B8E" w:rsidP="00021B8E">
      <w:pPr>
        <w:rPr>
          <w:b/>
          <w:bCs/>
        </w:rPr>
      </w:pPr>
    </w:p>
    <w:p w14:paraId="34BD8FB4" w14:textId="77777777" w:rsidR="00021B8E" w:rsidRPr="00021B8E" w:rsidRDefault="00021B8E" w:rsidP="00021B8E">
      <w:pPr>
        <w:rPr>
          <w:b/>
          <w:bCs/>
        </w:rPr>
      </w:pPr>
      <w:r w:rsidRPr="00021B8E">
        <w:rPr>
          <w:b/>
          <w:bCs/>
        </w:rPr>
        <w:t>4. Staff awareness</w:t>
      </w:r>
    </w:p>
    <w:p w14:paraId="673EB9B7" w14:textId="77777777" w:rsidR="00021B8E" w:rsidRPr="00021B8E" w:rsidRDefault="00021B8E" w:rsidP="00021B8E">
      <w:r w:rsidRPr="00021B8E">
        <w:t>Staff play an important role in cybersecurity. Awareness helps reduce risks linked to phishing, suspicious links, fake invoices, payment fraud and accidental data sharing.</w:t>
      </w:r>
    </w:p>
    <w:p w14:paraId="6C678CB3" w14:textId="77777777" w:rsidR="00021B8E" w:rsidRDefault="00021B8E" w:rsidP="00021B8E">
      <w:r w:rsidRPr="00021B8E">
        <w:t>Tick each item that is currently in place:</w:t>
      </w:r>
    </w:p>
    <w:p w14:paraId="5B092F32" w14:textId="499FA51E" w:rsidR="006416E4" w:rsidRPr="006416E4" w:rsidRDefault="006416E4" w:rsidP="006416E4">
      <w:pPr>
        <w:numPr>
          <w:ilvl w:val="0"/>
          <w:numId w:val="6"/>
        </w:numPr>
      </w:pPr>
      <w:r w:rsidRPr="006416E4">
        <w:t xml:space="preserve"> </w:t>
      </w:r>
      <w:sdt>
        <w:sdtPr>
          <w:id w:val="1671064916"/>
          <w14:checkbox>
            <w14:checked w14:val="0"/>
            <w14:checkedState w14:val="2612" w14:font="MS Gothic"/>
            <w14:uncheckedState w14:val="2610" w14:font="MS Gothic"/>
          </w14:checkbox>
        </w:sdtPr>
        <w:sdtContent>
          <w:r>
            <w:rPr>
              <w:rFonts w:ascii="MS Gothic" w:eastAsia="MS Gothic" w:hAnsi="MS Gothic" w:hint="eastAsia"/>
            </w:rPr>
            <w:t>☐</w:t>
          </w:r>
        </w:sdtContent>
      </w:sdt>
      <w:r w:rsidRPr="006416E4">
        <w:t xml:space="preserve">Staff know how to recognise phishing emails. </w:t>
      </w:r>
    </w:p>
    <w:p w14:paraId="0A648023" w14:textId="27D6FC87" w:rsidR="006416E4" w:rsidRPr="006416E4" w:rsidRDefault="006416E4" w:rsidP="006416E4">
      <w:pPr>
        <w:numPr>
          <w:ilvl w:val="0"/>
          <w:numId w:val="6"/>
        </w:numPr>
      </w:pPr>
      <w:r w:rsidRPr="006416E4">
        <w:t xml:space="preserve"> </w:t>
      </w:r>
      <w:sdt>
        <w:sdtPr>
          <w:id w:val="-1873916412"/>
          <w14:checkbox>
            <w14:checked w14:val="0"/>
            <w14:checkedState w14:val="2612" w14:font="MS Gothic"/>
            <w14:uncheckedState w14:val="2610" w14:font="MS Gothic"/>
          </w14:checkbox>
        </w:sdtPr>
        <w:sdtContent>
          <w:r w:rsidR="00A05054">
            <w:rPr>
              <w:rFonts w:ascii="MS Gothic" w:eastAsia="MS Gothic" w:hAnsi="MS Gothic" w:hint="eastAsia"/>
            </w:rPr>
            <w:t>☐</w:t>
          </w:r>
        </w:sdtContent>
      </w:sdt>
      <w:r w:rsidRPr="006416E4">
        <w:t xml:space="preserve">Staff know how to recognise suspicious links and attachments. </w:t>
      </w:r>
    </w:p>
    <w:p w14:paraId="4C947291" w14:textId="1811E5EE" w:rsidR="006416E4" w:rsidRPr="006416E4" w:rsidRDefault="006416E4" w:rsidP="006416E4">
      <w:pPr>
        <w:numPr>
          <w:ilvl w:val="0"/>
          <w:numId w:val="6"/>
        </w:numPr>
      </w:pPr>
      <w:r w:rsidRPr="006416E4">
        <w:t xml:space="preserve"> </w:t>
      </w:r>
      <w:sdt>
        <w:sdtPr>
          <w:id w:val="-784275760"/>
          <w14:checkbox>
            <w14:checked w14:val="0"/>
            <w14:checkedState w14:val="2612" w14:font="MS Gothic"/>
            <w14:uncheckedState w14:val="2610" w14:font="MS Gothic"/>
          </w14:checkbox>
        </w:sdtPr>
        <w:sdtContent>
          <w:r w:rsidR="00A05054">
            <w:rPr>
              <w:rFonts w:ascii="MS Gothic" w:eastAsia="MS Gothic" w:hAnsi="MS Gothic" w:hint="eastAsia"/>
            </w:rPr>
            <w:t>☐</w:t>
          </w:r>
        </w:sdtContent>
      </w:sdt>
      <w:r w:rsidRPr="006416E4">
        <w:t xml:space="preserve">Staff know how to report suspicious activity. </w:t>
      </w:r>
    </w:p>
    <w:p w14:paraId="75FBF2D3" w14:textId="28D28410" w:rsidR="006416E4" w:rsidRPr="006416E4" w:rsidRDefault="006416E4" w:rsidP="006416E4">
      <w:pPr>
        <w:numPr>
          <w:ilvl w:val="0"/>
          <w:numId w:val="6"/>
        </w:numPr>
      </w:pPr>
      <w:r w:rsidRPr="006416E4">
        <w:t xml:space="preserve"> </w:t>
      </w:r>
      <w:sdt>
        <w:sdtPr>
          <w:id w:val="-2070567386"/>
          <w14:checkbox>
            <w14:checked w14:val="0"/>
            <w14:checkedState w14:val="2612" w14:font="MS Gothic"/>
            <w14:uncheckedState w14:val="2610" w14:font="MS Gothic"/>
          </w14:checkbox>
        </w:sdtPr>
        <w:sdtContent>
          <w:r w:rsidR="00A05054">
            <w:rPr>
              <w:rFonts w:ascii="MS Gothic" w:eastAsia="MS Gothic" w:hAnsi="MS Gothic" w:hint="eastAsia"/>
            </w:rPr>
            <w:t>☐</w:t>
          </w:r>
        </w:sdtContent>
      </w:sdt>
      <w:r w:rsidRPr="006416E4">
        <w:t xml:space="preserve">Staff are trained to check unusual payment or invoice requests. </w:t>
      </w:r>
    </w:p>
    <w:p w14:paraId="5D9F73CC" w14:textId="3B4C439C" w:rsidR="006416E4" w:rsidRPr="006416E4" w:rsidRDefault="006416E4" w:rsidP="006416E4">
      <w:pPr>
        <w:numPr>
          <w:ilvl w:val="0"/>
          <w:numId w:val="6"/>
        </w:numPr>
      </w:pPr>
      <w:r w:rsidRPr="006416E4">
        <w:t xml:space="preserve"> </w:t>
      </w:r>
      <w:sdt>
        <w:sdtPr>
          <w:id w:val="1656034670"/>
          <w14:checkbox>
            <w14:checked w14:val="0"/>
            <w14:checkedState w14:val="2612" w14:font="MS Gothic"/>
            <w14:uncheckedState w14:val="2610" w14:font="MS Gothic"/>
          </w14:checkbox>
        </w:sdtPr>
        <w:sdtContent>
          <w:r w:rsidR="00A05054">
            <w:rPr>
              <w:rFonts w:ascii="MS Gothic" w:eastAsia="MS Gothic" w:hAnsi="MS Gothic" w:hint="eastAsia"/>
            </w:rPr>
            <w:t>☐</w:t>
          </w:r>
        </w:sdtContent>
      </w:sdt>
      <w:r w:rsidRPr="006416E4">
        <w:t xml:space="preserve">Staff know what to do if they click a suspicious link. </w:t>
      </w:r>
    </w:p>
    <w:p w14:paraId="492A4FB8" w14:textId="2529B7AB" w:rsidR="006416E4" w:rsidRPr="006416E4" w:rsidRDefault="006416E4" w:rsidP="006416E4">
      <w:pPr>
        <w:numPr>
          <w:ilvl w:val="0"/>
          <w:numId w:val="6"/>
        </w:numPr>
      </w:pPr>
      <w:r w:rsidRPr="006416E4">
        <w:t xml:space="preserve"> </w:t>
      </w:r>
      <w:sdt>
        <w:sdtPr>
          <w:id w:val="1956909578"/>
          <w14:checkbox>
            <w14:checked w14:val="0"/>
            <w14:checkedState w14:val="2612" w14:font="MS Gothic"/>
            <w14:uncheckedState w14:val="2610" w14:font="MS Gothic"/>
          </w14:checkbox>
        </w:sdtPr>
        <w:sdtContent>
          <w:r w:rsidR="00A05054">
            <w:rPr>
              <w:rFonts w:ascii="MS Gothic" w:eastAsia="MS Gothic" w:hAnsi="MS Gothic" w:hint="eastAsia"/>
            </w:rPr>
            <w:t>☐</w:t>
          </w:r>
        </w:sdtContent>
      </w:sdt>
      <w:r w:rsidRPr="006416E4">
        <w:t xml:space="preserve">Staff know how to report a lost or stolen device. </w:t>
      </w:r>
    </w:p>
    <w:p w14:paraId="77413449" w14:textId="0991960F" w:rsidR="006416E4" w:rsidRPr="006416E4" w:rsidRDefault="006416E4" w:rsidP="006416E4">
      <w:pPr>
        <w:numPr>
          <w:ilvl w:val="0"/>
          <w:numId w:val="6"/>
        </w:numPr>
      </w:pPr>
      <w:r w:rsidRPr="006416E4">
        <w:t xml:space="preserve"> </w:t>
      </w:r>
      <w:sdt>
        <w:sdtPr>
          <w:id w:val="1975257454"/>
          <w14:checkbox>
            <w14:checked w14:val="0"/>
            <w14:checkedState w14:val="2612" w14:font="MS Gothic"/>
            <w14:uncheckedState w14:val="2610" w14:font="MS Gothic"/>
          </w14:checkbox>
        </w:sdtPr>
        <w:sdtContent>
          <w:r w:rsidR="00A05054">
            <w:rPr>
              <w:rFonts w:ascii="MS Gothic" w:eastAsia="MS Gothic" w:hAnsi="MS Gothic" w:hint="eastAsia"/>
            </w:rPr>
            <w:t>☐</w:t>
          </w:r>
        </w:sdtContent>
      </w:sdt>
      <w:r w:rsidRPr="006416E4">
        <w:t xml:space="preserve">Cybersecurity is included in onboarding for new staff. </w:t>
      </w:r>
    </w:p>
    <w:p w14:paraId="1B7FCAAF" w14:textId="023771FE" w:rsidR="006416E4" w:rsidRPr="006416E4" w:rsidRDefault="006416E4" w:rsidP="006416E4">
      <w:pPr>
        <w:numPr>
          <w:ilvl w:val="0"/>
          <w:numId w:val="6"/>
        </w:numPr>
      </w:pPr>
      <w:r w:rsidRPr="006416E4">
        <w:t xml:space="preserve"> </w:t>
      </w:r>
      <w:sdt>
        <w:sdtPr>
          <w:id w:val="156894403"/>
          <w14:checkbox>
            <w14:checked w14:val="0"/>
            <w14:checkedState w14:val="2612" w14:font="MS Gothic"/>
            <w14:uncheckedState w14:val="2610" w14:font="MS Gothic"/>
          </w14:checkbox>
        </w:sdtPr>
        <w:sdtContent>
          <w:r w:rsidR="00A05054">
            <w:rPr>
              <w:rFonts w:ascii="MS Gothic" w:eastAsia="MS Gothic" w:hAnsi="MS Gothic" w:hint="eastAsia"/>
            </w:rPr>
            <w:t>☐</w:t>
          </w:r>
        </w:sdtContent>
      </w:sdt>
      <w:r w:rsidRPr="006416E4">
        <w:t xml:space="preserve">Staff receive regular reminders about cyber risks. </w:t>
      </w:r>
    </w:p>
    <w:p w14:paraId="108F6049" w14:textId="2C62751A" w:rsidR="006416E4" w:rsidRPr="006416E4" w:rsidRDefault="006416E4" w:rsidP="006416E4">
      <w:pPr>
        <w:numPr>
          <w:ilvl w:val="0"/>
          <w:numId w:val="6"/>
        </w:numPr>
      </w:pPr>
      <w:r w:rsidRPr="006416E4">
        <w:t xml:space="preserve"> </w:t>
      </w:r>
      <w:sdt>
        <w:sdtPr>
          <w:id w:val="-1029332986"/>
          <w14:checkbox>
            <w14:checked w14:val="0"/>
            <w14:checkedState w14:val="2612" w14:font="MS Gothic"/>
            <w14:uncheckedState w14:val="2610" w14:font="MS Gothic"/>
          </w14:checkbox>
        </w:sdtPr>
        <w:sdtContent>
          <w:r w:rsidR="00A05054">
            <w:rPr>
              <w:rFonts w:ascii="MS Gothic" w:eastAsia="MS Gothic" w:hAnsi="MS Gothic" w:hint="eastAsia"/>
            </w:rPr>
            <w:t>☐</w:t>
          </w:r>
        </w:sdtContent>
      </w:sdt>
      <w:r w:rsidRPr="006416E4">
        <w:t xml:space="preserve">There is a clear internal contact for cybersecurity concerns. </w:t>
      </w:r>
    </w:p>
    <w:p w14:paraId="676D99A6" w14:textId="10EA23EF" w:rsidR="006416E4" w:rsidRPr="006416E4" w:rsidRDefault="006416E4" w:rsidP="006416E4">
      <w:pPr>
        <w:numPr>
          <w:ilvl w:val="0"/>
          <w:numId w:val="6"/>
        </w:numPr>
      </w:pPr>
      <w:r w:rsidRPr="006416E4">
        <w:t xml:space="preserve"> </w:t>
      </w:r>
      <w:sdt>
        <w:sdtPr>
          <w:id w:val="1150947121"/>
          <w14:checkbox>
            <w14:checked w14:val="0"/>
            <w14:checkedState w14:val="2612" w14:font="MS Gothic"/>
            <w14:uncheckedState w14:val="2610" w14:font="MS Gothic"/>
          </w14:checkbox>
        </w:sdtPr>
        <w:sdtContent>
          <w:r w:rsidR="00A05054">
            <w:rPr>
              <w:rFonts w:ascii="MS Gothic" w:eastAsia="MS Gothic" w:hAnsi="MS Gothic" w:hint="eastAsia"/>
            </w:rPr>
            <w:t>☐</w:t>
          </w:r>
        </w:sdtContent>
      </w:sdt>
      <w:r w:rsidRPr="006416E4">
        <w:t xml:space="preserve">Staff understand the importance of protecting customer, supplier and employee data. </w:t>
      </w:r>
    </w:p>
    <w:p w14:paraId="72AC59EE" w14:textId="77777777" w:rsidR="006416E4" w:rsidRDefault="006416E4" w:rsidP="006416E4">
      <w:pPr>
        <w:rPr>
          <w:b/>
          <w:bCs/>
        </w:rPr>
      </w:pPr>
      <w:r w:rsidRPr="00521442">
        <w:rPr>
          <w:b/>
          <w:bCs/>
        </w:rPr>
        <w:t>Action notes:</w:t>
      </w:r>
    </w:p>
    <w:p w14:paraId="0FD946B2" w14:textId="77777777" w:rsidR="00452F0A" w:rsidRPr="00452F0A" w:rsidRDefault="00452F0A" w:rsidP="006416E4"/>
    <w:p w14:paraId="0BAD7DAC" w14:textId="77777777" w:rsidR="00923A10" w:rsidRDefault="00923A10" w:rsidP="00021B8E">
      <w:pPr>
        <w:rPr>
          <w:b/>
          <w:bCs/>
        </w:rPr>
      </w:pPr>
      <w:r w:rsidRPr="00923A10">
        <w:rPr>
          <w:b/>
          <w:bCs/>
        </w:rPr>
        <w:lastRenderedPageBreak/>
        <w:t>Current gaps:</w:t>
      </w:r>
    </w:p>
    <w:p w14:paraId="33709438" w14:textId="77777777" w:rsidR="00923A10" w:rsidRDefault="00923A10" w:rsidP="00021B8E">
      <w:pPr>
        <w:rPr>
          <w:b/>
          <w:bCs/>
        </w:rPr>
      </w:pPr>
      <w:r w:rsidRPr="00923A10">
        <w:rPr>
          <w:b/>
          <w:bCs/>
        </w:rPr>
        <w:br/>
      </w:r>
      <w:r w:rsidRPr="00923A10">
        <w:rPr>
          <w:b/>
          <w:bCs/>
        </w:rPr>
        <w:br/>
        <w:t>Actions needed:</w:t>
      </w:r>
    </w:p>
    <w:p w14:paraId="03E44B0E" w14:textId="77777777" w:rsidR="00923A10" w:rsidRDefault="00923A10" w:rsidP="00021B8E">
      <w:pPr>
        <w:rPr>
          <w:b/>
          <w:bCs/>
        </w:rPr>
      </w:pPr>
      <w:r w:rsidRPr="00923A10">
        <w:rPr>
          <w:b/>
          <w:bCs/>
        </w:rPr>
        <w:br/>
      </w:r>
      <w:r w:rsidRPr="00923A10">
        <w:rPr>
          <w:b/>
          <w:bCs/>
        </w:rPr>
        <w:br/>
        <w:t>Responsible person:</w:t>
      </w:r>
    </w:p>
    <w:p w14:paraId="6250635E" w14:textId="682005F1" w:rsidR="006416E4" w:rsidRDefault="00923A10" w:rsidP="00021B8E">
      <w:pPr>
        <w:rPr>
          <w:b/>
          <w:bCs/>
        </w:rPr>
      </w:pPr>
      <w:r w:rsidRPr="00923A10">
        <w:rPr>
          <w:b/>
          <w:bCs/>
        </w:rPr>
        <w:br/>
      </w:r>
      <w:r w:rsidRPr="00923A10">
        <w:rPr>
          <w:b/>
          <w:bCs/>
        </w:rPr>
        <w:br/>
        <w:t>Target date:</w:t>
      </w:r>
      <w:r>
        <w:rPr>
          <w:b/>
          <w:bCs/>
        </w:rPr>
        <w:t xml:space="preserve"> </w:t>
      </w:r>
    </w:p>
    <w:p w14:paraId="5D342805" w14:textId="77777777" w:rsidR="00905DBA" w:rsidRDefault="00905DBA" w:rsidP="00021B8E">
      <w:pPr>
        <w:rPr>
          <w:b/>
          <w:bCs/>
        </w:rPr>
      </w:pPr>
    </w:p>
    <w:p w14:paraId="068D627E" w14:textId="77777777" w:rsidR="00905DBA" w:rsidRPr="00905DBA" w:rsidRDefault="00905DBA" w:rsidP="00905DBA">
      <w:pPr>
        <w:rPr>
          <w:b/>
          <w:bCs/>
        </w:rPr>
      </w:pPr>
      <w:r w:rsidRPr="00905DBA">
        <w:rPr>
          <w:b/>
          <w:bCs/>
        </w:rPr>
        <w:t>5. Suppliers and remote access</w:t>
      </w:r>
    </w:p>
    <w:p w14:paraId="79083F48" w14:textId="77777777" w:rsidR="00905DBA" w:rsidRPr="00905DBA" w:rsidRDefault="00905DBA" w:rsidP="00905DBA">
      <w:r w:rsidRPr="00905DBA">
        <w:t>Manufacturing SMEs often rely on suppliers, IT providers, cloud services, logistics partners and maintenance contractors. Supplier access should be understood, controlled and reviewed.</w:t>
      </w:r>
    </w:p>
    <w:p w14:paraId="4C70A03F" w14:textId="77777777" w:rsidR="00905DBA" w:rsidRPr="00905DBA" w:rsidRDefault="00905DBA" w:rsidP="00905DBA">
      <w:r w:rsidRPr="00905DBA">
        <w:t>Tick each item that is currently in place:</w:t>
      </w:r>
    </w:p>
    <w:p w14:paraId="17C06ABB" w14:textId="6CA76CFC" w:rsidR="00905DBA" w:rsidRPr="00905DBA" w:rsidRDefault="00905DBA" w:rsidP="00905DBA">
      <w:pPr>
        <w:numPr>
          <w:ilvl w:val="0"/>
          <w:numId w:val="7"/>
        </w:numPr>
      </w:pPr>
      <w:r w:rsidRPr="00905DBA">
        <w:t xml:space="preserve"> </w:t>
      </w:r>
      <w:sdt>
        <w:sdtPr>
          <w:id w:val="-1908136834"/>
          <w14:checkbox>
            <w14:checked w14:val="0"/>
            <w14:checkedState w14:val="2612" w14:font="MS Gothic"/>
            <w14:uncheckedState w14:val="2610" w14:font="MS Gothic"/>
          </w14:checkbox>
        </w:sdtPr>
        <w:sdtContent>
          <w:r w:rsidR="00A90F1C">
            <w:rPr>
              <w:rFonts w:ascii="MS Gothic" w:eastAsia="MS Gothic" w:hAnsi="MS Gothic" w:hint="eastAsia"/>
            </w:rPr>
            <w:t>☐</w:t>
          </w:r>
        </w:sdtContent>
      </w:sdt>
      <w:r w:rsidR="00A90F1C">
        <w:t xml:space="preserve"> </w:t>
      </w:r>
      <w:r w:rsidRPr="00905DBA">
        <w:t xml:space="preserve">The organisation knows which suppliers can access systems or data. </w:t>
      </w:r>
    </w:p>
    <w:p w14:paraId="4BCB333E" w14:textId="52AE7D36" w:rsidR="00905DBA" w:rsidRPr="00905DBA" w:rsidRDefault="00905DBA" w:rsidP="00905DBA">
      <w:pPr>
        <w:numPr>
          <w:ilvl w:val="0"/>
          <w:numId w:val="7"/>
        </w:numPr>
      </w:pPr>
      <w:r w:rsidRPr="00905DBA">
        <w:t xml:space="preserve"> </w:t>
      </w:r>
      <w:sdt>
        <w:sdtPr>
          <w:id w:val="-1176952478"/>
          <w14:checkbox>
            <w14:checked w14:val="0"/>
            <w14:checkedState w14:val="2612" w14:font="MS Gothic"/>
            <w14:uncheckedState w14:val="2610" w14:font="MS Gothic"/>
          </w14:checkbox>
        </w:sdtPr>
        <w:sdtContent>
          <w:r w:rsidR="00A90F1C">
            <w:rPr>
              <w:rFonts w:ascii="MS Gothic" w:eastAsia="MS Gothic" w:hAnsi="MS Gothic" w:hint="eastAsia"/>
            </w:rPr>
            <w:t>☐</w:t>
          </w:r>
        </w:sdtContent>
      </w:sdt>
      <w:r w:rsidR="00A90F1C">
        <w:t xml:space="preserve"> </w:t>
      </w:r>
      <w:r w:rsidRPr="00905DBA">
        <w:t xml:space="preserve">The organisation knows which suppliers can access sites or production environments. </w:t>
      </w:r>
    </w:p>
    <w:p w14:paraId="4D79AAEA" w14:textId="72A4F33B" w:rsidR="00905DBA" w:rsidRPr="00905DBA" w:rsidRDefault="00905DBA" w:rsidP="00905DBA">
      <w:pPr>
        <w:numPr>
          <w:ilvl w:val="0"/>
          <w:numId w:val="7"/>
        </w:numPr>
      </w:pPr>
      <w:r w:rsidRPr="00905DBA">
        <w:t xml:space="preserve"> </w:t>
      </w:r>
      <w:sdt>
        <w:sdtPr>
          <w:id w:val="-810253098"/>
          <w14:checkbox>
            <w14:checked w14:val="0"/>
            <w14:checkedState w14:val="2612" w14:font="MS Gothic"/>
            <w14:uncheckedState w14:val="2610" w14:font="MS Gothic"/>
          </w14:checkbox>
        </w:sdtPr>
        <w:sdtContent>
          <w:r w:rsidR="00A90F1C">
            <w:rPr>
              <w:rFonts w:ascii="MS Gothic" w:eastAsia="MS Gothic" w:hAnsi="MS Gothic" w:hint="eastAsia"/>
            </w:rPr>
            <w:t>☐</w:t>
          </w:r>
        </w:sdtContent>
      </w:sdt>
      <w:r w:rsidR="00A90F1C">
        <w:t xml:space="preserve"> </w:t>
      </w:r>
      <w:r w:rsidRPr="00905DBA">
        <w:t xml:space="preserve">Supplier access is limited to what is necessary. </w:t>
      </w:r>
    </w:p>
    <w:p w14:paraId="4F9EA13B" w14:textId="05DB6CA1" w:rsidR="00905DBA" w:rsidRPr="00905DBA" w:rsidRDefault="00A90F1C" w:rsidP="00905DBA">
      <w:pPr>
        <w:numPr>
          <w:ilvl w:val="0"/>
          <w:numId w:val="7"/>
        </w:numPr>
      </w:pPr>
      <w:sdt>
        <w:sdtPr>
          <w:id w:val="-19530071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05DBA" w:rsidRPr="00905DBA">
        <w:t xml:space="preserve"> Supplier access is protected with multi-factor authentication where possible. </w:t>
      </w:r>
    </w:p>
    <w:p w14:paraId="139C468D" w14:textId="4FC1B7AF" w:rsidR="00905DBA" w:rsidRPr="00905DBA" w:rsidRDefault="00A90F1C" w:rsidP="00905DBA">
      <w:pPr>
        <w:numPr>
          <w:ilvl w:val="0"/>
          <w:numId w:val="7"/>
        </w:numPr>
      </w:pPr>
      <w:sdt>
        <w:sdtPr>
          <w:id w:val="-463267162"/>
          <w14:checkbox>
            <w14:checked w14:val="0"/>
            <w14:checkedState w14:val="2612" w14:font="MS Gothic"/>
            <w14:uncheckedState w14:val="2610" w14:font="MS Gothic"/>
          </w14:checkbox>
        </w:sdtPr>
        <w:sdtContent>
          <w:r>
            <w:rPr>
              <w:rFonts w:ascii="MS Gothic" w:eastAsia="MS Gothic" w:hAnsi="MS Gothic" w:hint="eastAsia"/>
            </w:rPr>
            <w:t>☐</w:t>
          </w:r>
        </w:sdtContent>
      </w:sdt>
      <w:r w:rsidR="00905DBA" w:rsidRPr="00905DBA">
        <w:t xml:space="preserve"> Remote access tools are approved and documented. </w:t>
      </w:r>
    </w:p>
    <w:p w14:paraId="6D4B5B33" w14:textId="7E751568" w:rsidR="00905DBA" w:rsidRPr="00905DBA" w:rsidRDefault="00A90F1C" w:rsidP="00905DBA">
      <w:pPr>
        <w:numPr>
          <w:ilvl w:val="0"/>
          <w:numId w:val="7"/>
        </w:numPr>
      </w:pPr>
      <w:sdt>
        <w:sdtPr>
          <w:id w:val="-445776269"/>
          <w14:checkbox>
            <w14:checked w14:val="0"/>
            <w14:checkedState w14:val="2612" w14:font="MS Gothic"/>
            <w14:uncheckedState w14:val="2610" w14:font="MS Gothic"/>
          </w14:checkbox>
        </w:sdtPr>
        <w:sdtContent>
          <w:r>
            <w:rPr>
              <w:rFonts w:ascii="MS Gothic" w:eastAsia="MS Gothic" w:hAnsi="MS Gothic" w:hint="eastAsia"/>
            </w:rPr>
            <w:t>☐</w:t>
          </w:r>
        </w:sdtContent>
      </w:sdt>
      <w:r w:rsidR="00905DBA" w:rsidRPr="00905DBA">
        <w:t xml:space="preserve"> Remote access is reviewed regularly. </w:t>
      </w:r>
    </w:p>
    <w:p w14:paraId="7EF69468" w14:textId="165C381A" w:rsidR="00905DBA" w:rsidRPr="00905DBA" w:rsidRDefault="00A90F1C" w:rsidP="00905DBA">
      <w:pPr>
        <w:numPr>
          <w:ilvl w:val="0"/>
          <w:numId w:val="7"/>
        </w:numPr>
      </w:pPr>
      <w:sdt>
        <w:sdtPr>
          <w:id w:val="1121567414"/>
          <w14:checkbox>
            <w14:checked w14:val="0"/>
            <w14:checkedState w14:val="2612" w14:font="MS Gothic"/>
            <w14:uncheckedState w14:val="2610" w14:font="MS Gothic"/>
          </w14:checkbox>
        </w:sdtPr>
        <w:sdtContent>
          <w:r>
            <w:rPr>
              <w:rFonts w:ascii="MS Gothic" w:eastAsia="MS Gothic" w:hAnsi="MS Gothic" w:hint="eastAsia"/>
            </w:rPr>
            <w:t>☐</w:t>
          </w:r>
        </w:sdtContent>
      </w:sdt>
      <w:r w:rsidR="00905DBA" w:rsidRPr="00905DBA">
        <w:t xml:space="preserve"> Supplier accounts are removed when no longer needed. </w:t>
      </w:r>
    </w:p>
    <w:p w14:paraId="54A854BD" w14:textId="0B4F34A2" w:rsidR="00905DBA" w:rsidRPr="00905DBA" w:rsidRDefault="00A90F1C" w:rsidP="00905DBA">
      <w:pPr>
        <w:numPr>
          <w:ilvl w:val="0"/>
          <w:numId w:val="7"/>
        </w:numPr>
      </w:pPr>
      <w:sdt>
        <w:sdtPr>
          <w:id w:val="961846586"/>
          <w14:checkbox>
            <w14:checked w14:val="0"/>
            <w14:checkedState w14:val="2612" w14:font="MS Gothic"/>
            <w14:uncheckedState w14:val="2610" w14:font="MS Gothic"/>
          </w14:checkbox>
        </w:sdtPr>
        <w:sdtContent>
          <w:r>
            <w:rPr>
              <w:rFonts w:ascii="MS Gothic" w:eastAsia="MS Gothic" w:hAnsi="MS Gothic" w:hint="eastAsia"/>
            </w:rPr>
            <w:t>☐</w:t>
          </w:r>
        </w:sdtContent>
      </w:sdt>
      <w:r w:rsidR="00905DBA" w:rsidRPr="00905DBA">
        <w:t xml:space="preserve"> Cybersecurity expectations are discussed with IT providers and key suppliers. </w:t>
      </w:r>
    </w:p>
    <w:p w14:paraId="58C7B358" w14:textId="6155FB33" w:rsidR="00905DBA" w:rsidRPr="00905DBA" w:rsidRDefault="00905DBA" w:rsidP="00905DBA">
      <w:pPr>
        <w:numPr>
          <w:ilvl w:val="0"/>
          <w:numId w:val="7"/>
        </w:numPr>
      </w:pPr>
      <w:r w:rsidRPr="00905DBA">
        <w:t xml:space="preserve"> </w:t>
      </w:r>
      <w:sdt>
        <w:sdtPr>
          <w:id w:val="-1134250861"/>
          <w14:checkbox>
            <w14:checked w14:val="0"/>
            <w14:checkedState w14:val="2612" w14:font="MS Gothic"/>
            <w14:uncheckedState w14:val="2610" w14:font="MS Gothic"/>
          </w14:checkbox>
        </w:sdtPr>
        <w:sdtContent>
          <w:r w:rsidR="00A90F1C">
            <w:rPr>
              <w:rFonts w:ascii="MS Gothic" w:eastAsia="MS Gothic" w:hAnsi="MS Gothic" w:hint="eastAsia"/>
            </w:rPr>
            <w:t>☐</w:t>
          </w:r>
        </w:sdtContent>
      </w:sdt>
      <w:r w:rsidRPr="00905DBA">
        <w:t xml:space="preserve">There is a backup process if a key supplier system becomes unavailable. </w:t>
      </w:r>
    </w:p>
    <w:p w14:paraId="00382B43" w14:textId="1142F7B7" w:rsidR="00905DBA" w:rsidRPr="00905DBA" w:rsidRDefault="00A90F1C" w:rsidP="00905DBA">
      <w:pPr>
        <w:numPr>
          <w:ilvl w:val="0"/>
          <w:numId w:val="7"/>
        </w:numPr>
      </w:pPr>
      <w:sdt>
        <w:sdtPr>
          <w:id w:val="1033317902"/>
          <w14:checkbox>
            <w14:checked w14:val="0"/>
            <w14:checkedState w14:val="2612" w14:font="MS Gothic"/>
            <w14:uncheckedState w14:val="2610" w14:font="MS Gothic"/>
          </w14:checkbox>
        </w:sdtPr>
        <w:sdtContent>
          <w:r>
            <w:rPr>
              <w:rFonts w:ascii="MS Gothic" w:eastAsia="MS Gothic" w:hAnsi="MS Gothic" w:hint="eastAsia"/>
            </w:rPr>
            <w:t>☐</w:t>
          </w:r>
        </w:sdtContent>
      </w:sdt>
      <w:r w:rsidR="00905DBA" w:rsidRPr="00905DBA">
        <w:t xml:space="preserve"> Supplier contact details are documented for urgent incidents. </w:t>
      </w:r>
    </w:p>
    <w:p w14:paraId="27FB49CE" w14:textId="00A58B3B" w:rsidR="00452F0A" w:rsidRDefault="00905DBA" w:rsidP="00905DBA">
      <w:pPr>
        <w:rPr>
          <w:b/>
          <w:bCs/>
        </w:rPr>
      </w:pPr>
      <w:r w:rsidRPr="00452F0A">
        <w:rPr>
          <w:b/>
          <w:bCs/>
        </w:rPr>
        <w:t>Action notes:</w:t>
      </w:r>
    </w:p>
    <w:p w14:paraId="6EE2AA6D" w14:textId="77777777" w:rsidR="00452F0A" w:rsidRDefault="00452F0A" w:rsidP="00905DBA"/>
    <w:p w14:paraId="09F4075D" w14:textId="77777777" w:rsidR="00452F0A" w:rsidRPr="00452F0A" w:rsidRDefault="00452F0A" w:rsidP="00905DBA"/>
    <w:p w14:paraId="1DC58EF7" w14:textId="77777777" w:rsidR="00452F0A" w:rsidRDefault="00905DBA" w:rsidP="00905DBA">
      <w:pPr>
        <w:rPr>
          <w:b/>
          <w:bCs/>
        </w:rPr>
      </w:pPr>
      <w:r w:rsidRPr="00452F0A">
        <w:rPr>
          <w:b/>
          <w:bCs/>
        </w:rPr>
        <w:lastRenderedPageBreak/>
        <w:t>Current gaps:</w:t>
      </w:r>
    </w:p>
    <w:p w14:paraId="0E4E41BC" w14:textId="77777777" w:rsidR="00452F0A" w:rsidRDefault="00905DBA" w:rsidP="00905DBA">
      <w:pPr>
        <w:rPr>
          <w:b/>
          <w:bCs/>
        </w:rPr>
      </w:pPr>
      <w:r w:rsidRPr="00452F0A">
        <w:rPr>
          <w:b/>
          <w:bCs/>
        </w:rPr>
        <w:br/>
      </w:r>
      <w:r w:rsidRPr="00452F0A">
        <w:rPr>
          <w:b/>
          <w:bCs/>
        </w:rPr>
        <w:br/>
        <w:t>Actions needed:</w:t>
      </w:r>
    </w:p>
    <w:p w14:paraId="4B77E372" w14:textId="77777777" w:rsidR="00452F0A" w:rsidRDefault="00905DBA" w:rsidP="00905DBA">
      <w:pPr>
        <w:rPr>
          <w:b/>
          <w:bCs/>
        </w:rPr>
      </w:pPr>
      <w:r w:rsidRPr="00452F0A">
        <w:rPr>
          <w:b/>
          <w:bCs/>
        </w:rPr>
        <w:br/>
      </w:r>
      <w:r w:rsidRPr="00452F0A">
        <w:rPr>
          <w:b/>
          <w:bCs/>
        </w:rPr>
        <w:br/>
        <w:t>Responsible person:</w:t>
      </w:r>
    </w:p>
    <w:p w14:paraId="0ACB95CF" w14:textId="61F33CFF" w:rsidR="00905DBA" w:rsidRPr="00452F0A" w:rsidRDefault="00905DBA" w:rsidP="00905DBA">
      <w:pPr>
        <w:rPr>
          <w:b/>
          <w:bCs/>
        </w:rPr>
      </w:pPr>
      <w:r w:rsidRPr="00452F0A">
        <w:rPr>
          <w:b/>
          <w:bCs/>
        </w:rPr>
        <w:br/>
      </w:r>
      <w:r w:rsidRPr="00452F0A">
        <w:rPr>
          <w:b/>
          <w:bCs/>
        </w:rPr>
        <w:br/>
        <w:t>Target date:</w:t>
      </w:r>
    </w:p>
    <w:p w14:paraId="4A04F0C3" w14:textId="05513280" w:rsidR="00905DBA" w:rsidRDefault="00905DBA" w:rsidP="00021B8E"/>
    <w:p w14:paraId="26A8C77D" w14:textId="77777777" w:rsidR="00CE7660" w:rsidRPr="00CE7660" w:rsidRDefault="00CE7660" w:rsidP="00CE7660">
      <w:pPr>
        <w:rPr>
          <w:b/>
          <w:bCs/>
        </w:rPr>
      </w:pPr>
      <w:r w:rsidRPr="00CE7660">
        <w:rPr>
          <w:b/>
          <w:bCs/>
        </w:rPr>
        <w:t>6. Incident preparation</w:t>
      </w:r>
    </w:p>
    <w:p w14:paraId="33F9C02E" w14:textId="77777777" w:rsidR="00CE7660" w:rsidRPr="00CE7660" w:rsidRDefault="00CE7660" w:rsidP="00CE7660">
      <w:r w:rsidRPr="00CE7660">
        <w:t>A simple incident response plan helps SMEs respond quickly if something goes wrong. The plan should be clear, accessible and understood by the people who may need to use it.</w:t>
      </w:r>
    </w:p>
    <w:p w14:paraId="0F4E8047" w14:textId="77777777" w:rsidR="00CE7660" w:rsidRPr="00CE7660" w:rsidRDefault="00CE7660" w:rsidP="00CE7660">
      <w:r w:rsidRPr="00CE7660">
        <w:t>Tick each item that is currently in place:</w:t>
      </w:r>
    </w:p>
    <w:p w14:paraId="519BD5EB" w14:textId="0A6A95AE" w:rsidR="00CE7660" w:rsidRPr="00CE7660" w:rsidRDefault="00CE7660" w:rsidP="00CE7660">
      <w:pPr>
        <w:numPr>
          <w:ilvl w:val="0"/>
          <w:numId w:val="8"/>
        </w:numPr>
      </w:pPr>
      <w:sdt>
        <w:sdtPr>
          <w:id w:val="-1461107952"/>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660">
        <w:t xml:space="preserve"> The organisation has a simple cyber incident response plan. </w:t>
      </w:r>
    </w:p>
    <w:p w14:paraId="626A8610" w14:textId="629CCA09" w:rsidR="00CE7660" w:rsidRPr="00CE7660" w:rsidRDefault="00CE7660" w:rsidP="00CE7660">
      <w:pPr>
        <w:numPr>
          <w:ilvl w:val="0"/>
          <w:numId w:val="8"/>
        </w:numPr>
      </w:pPr>
      <w:sdt>
        <w:sdtPr>
          <w:id w:val="-677806421"/>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660">
        <w:t xml:space="preserve"> The plan explains who to contact first. </w:t>
      </w:r>
    </w:p>
    <w:p w14:paraId="2BA61105" w14:textId="4A4A9E66" w:rsidR="00CE7660" w:rsidRPr="00CE7660" w:rsidRDefault="00CE7660" w:rsidP="00CE7660">
      <w:pPr>
        <w:numPr>
          <w:ilvl w:val="0"/>
          <w:numId w:val="8"/>
        </w:numPr>
      </w:pPr>
      <w:sdt>
        <w:sdtPr>
          <w:id w:val="731044579"/>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660">
        <w:t xml:space="preserve"> The plan identifies who is responsible for decision-making. </w:t>
      </w:r>
    </w:p>
    <w:p w14:paraId="1CE7B44D" w14:textId="59ADCBC3" w:rsidR="00CE7660" w:rsidRPr="00CE7660" w:rsidRDefault="00CE7660" w:rsidP="00CE7660">
      <w:pPr>
        <w:numPr>
          <w:ilvl w:val="0"/>
          <w:numId w:val="8"/>
        </w:numPr>
      </w:pPr>
      <w:sdt>
        <w:sdtPr>
          <w:id w:val="776143198"/>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660">
        <w:t xml:space="preserve"> The plan explains how affected systems should be isolated. </w:t>
      </w:r>
    </w:p>
    <w:p w14:paraId="7FFCAC62" w14:textId="02131C2F" w:rsidR="00CE7660" w:rsidRPr="00CE7660" w:rsidRDefault="00CE7660" w:rsidP="00CE7660">
      <w:pPr>
        <w:numPr>
          <w:ilvl w:val="0"/>
          <w:numId w:val="8"/>
        </w:numPr>
      </w:pPr>
      <w:sdt>
        <w:sdtPr>
          <w:id w:val="-1130089353"/>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660">
        <w:t xml:space="preserve"> Backup and recovery steps are documented. </w:t>
      </w:r>
    </w:p>
    <w:p w14:paraId="1B6E3792" w14:textId="4DCD8E44" w:rsidR="00CE7660" w:rsidRPr="00CE7660" w:rsidRDefault="00CE7660" w:rsidP="00CE7660">
      <w:pPr>
        <w:numPr>
          <w:ilvl w:val="0"/>
          <w:numId w:val="8"/>
        </w:numPr>
      </w:pPr>
      <w:sdt>
        <w:sdtPr>
          <w:id w:val="-786193631"/>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660">
        <w:t xml:space="preserve"> Staff know how to report suspicious activity. </w:t>
      </w:r>
    </w:p>
    <w:p w14:paraId="6E569B33" w14:textId="6A6BE304" w:rsidR="00CE7660" w:rsidRPr="00CE7660" w:rsidRDefault="00CE7660" w:rsidP="00CE7660">
      <w:pPr>
        <w:numPr>
          <w:ilvl w:val="0"/>
          <w:numId w:val="8"/>
        </w:numPr>
      </w:pPr>
      <w:sdt>
        <w:sdtPr>
          <w:id w:val="528770743"/>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660">
        <w:t xml:space="preserve"> The organisation knows when to contact external IT support. </w:t>
      </w:r>
    </w:p>
    <w:p w14:paraId="0B8CF874" w14:textId="03F66944" w:rsidR="00CE7660" w:rsidRPr="00CE7660" w:rsidRDefault="00CE7660" w:rsidP="00CE7660">
      <w:pPr>
        <w:numPr>
          <w:ilvl w:val="0"/>
          <w:numId w:val="8"/>
        </w:numPr>
      </w:pPr>
      <w:sdt>
        <w:sdtPr>
          <w:id w:val="-2055452755"/>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660">
        <w:t xml:space="preserve"> The organisation knows when to contact insurers, legal support or regulators where relevant. </w:t>
      </w:r>
    </w:p>
    <w:p w14:paraId="3A24369C" w14:textId="127A44E8" w:rsidR="00CE7660" w:rsidRPr="00CE7660" w:rsidRDefault="00CE7660" w:rsidP="00CE7660">
      <w:pPr>
        <w:numPr>
          <w:ilvl w:val="0"/>
          <w:numId w:val="8"/>
        </w:numPr>
      </w:pPr>
      <w:sdt>
        <w:sdtPr>
          <w:id w:val="777955"/>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660">
        <w:t xml:space="preserve"> The plan has been discussed with relevant staff. </w:t>
      </w:r>
    </w:p>
    <w:p w14:paraId="1A4FC88E" w14:textId="1709C9FC" w:rsidR="00CE7660" w:rsidRPr="00CE7660" w:rsidRDefault="00CE7660" w:rsidP="00CE7660">
      <w:pPr>
        <w:numPr>
          <w:ilvl w:val="0"/>
          <w:numId w:val="8"/>
        </w:numPr>
      </w:pPr>
      <w:sdt>
        <w:sdtPr>
          <w:id w:val="-672566247"/>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660">
        <w:t xml:space="preserve"> Lessons learned are recorded after incidents or near misses. </w:t>
      </w:r>
    </w:p>
    <w:p w14:paraId="01CDA6D0" w14:textId="77777777" w:rsidR="00CE7660" w:rsidRDefault="00CE7660" w:rsidP="00CE7660">
      <w:pPr>
        <w:rPr>
          <w:b/>
          <w:bCs/>
        </w:rPr>
      </w:pPr>
      <w:r w:rsidRPr="00CE7660">
        <w:rPr>
          <w:b/>
          <w:bCs/>
        </w:rPr>
        <w:t>Action notes:</w:t>
      </w:r>
    </w:p>
    <w:p w14:paraId="43BE85B8" w14:textId="77777777" w:rsidR="00CE7660" w:rsidRDefault="00CE7660" w:rsidP="00CE7660">
      <w:pPr>
        <w:rPr>
          <w:b/>
          <w:bCs/>
        </w:rPr>
      </w:pPr>
    </w:p>
    <w:p w14:paraId="0C6C36D6" w14:textId="77777777" w:rsidR="00CE7660" w:rsidRPr="00CE7660" w:rsidRDefault="00CE7660" w:rsidP="00CE7660"/>
    <w:p w14:paraId="0F3A23B5" w14:textId="77777777" w:rsidR="00CE7660" w:rsidRPr="00CE7660" w:rsidRDefault="00CE7660" w:rsidP="00CE7660">
      <w:r w:rsidRPr="00CE7660">
        <w:rPr>
          <w:b/>
          <w:bCs/>
        </w:rPr>
        <w:lastRenderedPageBreak/>
        <w:t>Current gaps:</w:t>
      </w:r>
      <w:r w:rsidRPr="00CE7660">
        <w:rPr>
          <w:b/>
          <w:bCs/>
        </w:rPr>
        <w:br/>
      </w:r>
    </w:p>
    <w:p w14:paraId="60D17A4B" w14:textId="77777777" w:rsidR="00CE7660" w:rsidRDefault="00CE7660" w:rsidP="00CE7660">
      <w:pPr>
        <w:rPr>
          <w:b/>
          <w:bCs/>
        </w:rPr>
      </w:pPr>
      <w:r w:rsidRPr="00CE7660">
        <w:rPr>
          <w:b/>
          <w:bCs/>
        </w:rPr>
        <w:br/>
        <w:t>Actions needed:</w:t>
      </w:r>
    </w:p>
    <w:p w14:paraId="37E7C11D" w14:textId="77777777" w:rsidR="00CE7660" w:rsidRDefault="00CE7660" w:rsidP="00CE7660">
      <w:pPr>
        <w:rPr>
          <w:b/>
          <w:bCs/>
        </w:rPr>
      </w:pPr>
      <w:r w:rsidRPr="00CE7660">
        <w:rPr>
          <w:b/>
          <w:bCs/>
        </w:rPr>
        <w:br/>
      </w:r>
      <w:r w:rsidRPr="00CE7660">
        <w:rPr>
          <w:b/>
          <w:bCs/>
        </w:rPr>
        <w:br/>
        <w:t>Responsible person:</w:t>
      </w:r>
    </w:p>
    <w:p w14:paraId="49852805" w14:textId="5F4D69FC" w:rsidR="00CE7660" w:rsidRPr="00CE7660" w:rsidRDefault="00CE7660" w:rsidP="00CE7660">
      <w:pPr>
        <w:rPr>
          <w:b/>
          <w:bCs/>
        </w:rPr>
      </w:pPr>
      <w:r w:rsidRPr="00CE7660">
        <w:rPr>
          <w:b/>
          <w:bCs/>
        </w:rPr>
        <w:br/>
      </w:r>
      <w:r w:rsidRPr="00CE7660">
        <w:rPr>
          <w:b/>
          <w:bCs/>
        </w:rPr>
        <w:br/>
        <w:t>Target date:</w:t>
      </w:r>
    </w:p>
    <w:p w14:paraId="16298C7D" w14:textId="797F3B76" w:rsidR="00CE7660" w:rsidRDefault="00CE7660" w:rsidP="00021B8E"/>
    <w:p w14:paraId="202F32A2" w14:textId="77777777" w:rsidR="00B97259" w:rsidRPr="00B97259" w:rsidRDefault="00B97259" w:rsidP="00B97259">
      <w:pPr>
        <w:rPr>
          <w:b/>
          <w:bCs/>
        </w:rPr>
      </w:pPr>
      <w:r w:rsidRPr="00B97259">
        <w:rPr>
          <w:b/>
          <w:bCs/>
        </w:rPr>
        <w:t>7. Summary of priority actions</w:t>
      </w:r>
    </w:p>
    <w:p w14:paraId="4DB62587" w14:textId="77777777" w:rsidR="00B97259" w:rsidRPr="00B97259" w:rsidRDefault="00B97259" w:rsidP="00B97259">
      <w:pPr>
        <w:rPr>
          <w:b/>
          <w:bCs/>
        </w:rPr>
      </w:pPr>
      <w:r w:rsidRPr="00B97259">
        <w:rPr>
          <w:b/>
          <w:bCs/>
        </w:rPr>
        <w:t>Use this section to record the most important actions identified from the checklist.</w:t>
      </w:r>
    </w:p>
    <w:tbl>
      <w:tblPr>
        <w:tblStyle w:val="TableGrid"/>
        <w:tblW w:w="0" w:type="auto"/>
        <w:tblLook w:val="04A0" w:firstRow="1" w:lastRow="0" w:firstColumn="1" w:lastColumn="0" w:noHBand="0" w:noVBand="1"/>
      </w:tblPr>
      <w:tblGrid>
        <w:gridCol w:w="1105"/>
        <w:gridCol w:w="719"/>
        <w:gridCol w:w="1793"/>
        <w:gridCol w:w="2383"/>
        <w:gridCol w:w="1414"/>
        <w:gridCol w:w="925"/>
      </w:tblGrid>
      <w:tr w:rsidR="00B97259" w:rsidRPr="00B97259" w14:paraId="4110F84C" w14:textId="77777777" w:rsidTr="00B97259">
        <w:tc>
          <w:tcPr>
            <w:tcW w:w="0" w:type="auto"/>
            <w:hideMark/>
          </w:tcPr>
          <w:p w14:paraId="0D906B52" w14:textId="77777777" w:rsidR="00B97259" w:rsidRPr="00B97259" w:rsidRDefault="00B97259" w:rsidP="00B97259">
            <w:pPr>
              <w:spacing w:after="160" w:line="278" w:lineRule="auto"/>
              <w:rPr>
                <w:b/>
                <w:bCs/>
              </w:rPr>
            </w:pPr>
            <w:r w:rsidRPr="00B97259">
              <w:rPr>
                <w:b/>
                <w:bCs/>
              </w:rPr>
              <w:t>Priority</w:t>
            </w:r>
          </w:p>
        </w:tc>
        <w:tc>
          <w:tcPr>
            <w:tcW w:w="0" w:type="auto"/>
            <w:hideMark/>
          </w:tcPr>
          <w:p w14:paraId="7871E734" w14:textId="77777777" w:rsidR="00B97259" w:rsidRPr="00B97259" w:rsidRDefault="00B97259" w:rsidP="00B97259">
            <w:pPr>
              <w:spacing w:after="160" w:line="278" w:lineRule="auto"/>
              <w:rPr>
                <w:b/>
                <w:bCs/>
              </w:rPr>
            </w:pPr>
            <w:r w:rsidRPr="00B97259">
              <w:rPr>
                <w:b/>
                <w:bCs/>
              </w:rPr>
              <w:t>Area</w:t>
            </w:r>
          </w:p>
        </w:tc>
        <w:tc>
          <w:tcPr>
            <w:tcW w:w="0" w:type="auto"/>
            <w:hideMark/>
          </w:tcPr>
          <w:p w14:paraId="44BF9B7E" w14:textId="77777777" w:rsidR="00B97259" w:rsidRPr="00B97259" w:rsidRDefault="00B97259" w:rsidP="00B97259">
            <w:pPr>
              <w:spacing w:after="160" w:line="278" w:lineRule="auto"/>
              <w:rPr>
                <w:b/>
                <w:bCs/>
              </w:rPr>
            </w:pPr>
            <w:r w:rsidRPr="00B97259">
              <w:rPr>
                <w:b/>
                <w:bCs/>
              </w:rPr>
              <w:t>Action needed</w:t>
            </w:r>
          </w:p>
        </w:tc>
        <w:tc>
          <w:tcPr>
            <w:tcW w:w="0" w:type="auto"/>
            <w:hideMark/>
          </w:tcPr>
          <w:p w14:paraId="05BD164E" w14:textId="77777777" w:rsidR="00B97259" w:rsidRPr="00B97259" w:rsidRDefault="00B97259" w:rsidP="00B97259">
            <w:pPr>
              <w:spacing w:after="160" w:line="278" w:lineRule="auto"/>
              <w:rPr>
                <w:b/>
                <w:bCs/>
              </w:rPr>
            </w:pPr>
            <w:r w:rsidRPr="00B97259">
              <w:rPr>
                <w:b/>
                <w:bCs/>
              </w:rPr>
              <w:t>Responsible person</w:t>
            </w:r>
          </w:p>
        </w:tc>
        <w:tc>
          <w:tcPr>
            <w:tcW w:w="0" w:type="auto"/>
            <w:hideMark/>
          </w:tcPr>
          <w:p w14:paraId="420D6688" w14:textId="77777777" w:rsidR="00B97259" w:rsidRPr="00B97259" w:rsidRDefault="00B97259" w:rsidP="00B97259">
            <w:pPr>
              <w:spacing w:after="160" w:line="278" w:lineRule="auto"/>
              <w:rPr>
                <w:b/>
                <w:bCs/>
              </w:rPr>
            </w:pPr>
            <w:r w:rsidRPr="00B97259">
              <w:rPr>
                <w:b/>
                <w:bCs/>
              </w:rPr>
              <w:t>Target date</w:t>
            </w:r>
          </w:p>
        </w:tc>
        <w:tc>
          <w:tcPr>
            <w:tcW w:w="0" w:type="auto"/>
            <w:hideMark/>
          </w:tcPr>
          <w:p w14:paraId="17235217" w14:textId="77777777" w:rsidR="00B97259" w:rsidRPr="00B97259" w:rsidRDefault="00B97259" w:rsidP="00B97259">
            <w:pPr>
              <w:spacing w:after="160" w:line="278" w:lineRule="auto"/>
              <w:rPr>
                <w:b/>
                <w:bCs/>
              </w:rPr>
            </w:pPr>
            <w:r w:rsidRPr="00B97259">
              <w:rPr>
                <w:b/>
                <w:bCs/>
              </w:rPr>
              <w:t>Status</w:t>
            </w:r>
          </w:p>
        </w:tc>
      </w:tr>
      <w:tr w:rsidR="00B97259" w:rsidRPr="00B97259" w14:paraId="13C1E931" w14:textId="77777777" w:rsidTr="00B97259">
        <w:tc>
          <w:tcPr>
            <w:tcW w:w="0" w:type="auto"/>
            <w:hideMark/>
          </w:tcPr>
          <w:p w14:paraId="43126170" w14:textId="77777777" w:rsidR="00B97259" w:rsidRPr="00B97259" w:rsidRDefault="00B97259" w:rsidP="00B97259">
            <w:pPr>
              <w:spacing w:after="160" w:line="278" w:lineRule="auto"/>
              <w:rPr>
                <w:b/>
                <w:bCs/>
              </w:rPr>
            </w:pPr>
            <w:r w:rsidRPr="00B97259">
              <w:rPr>
                <w:b/>
                <w:bCs/>
              </w:rPr>
              <w:t>High</w:t>
            </w:r>
          </w:p>
        </w:tc>
        <w:tc>
          <w:tcPr>
            <w:tcW w:w="0" w:type="auto"/>
            <w:hideMark/>
          </w:tcPr>
          <w:p w14:paraId="3330D9C2" w14:textId="77777777" w:rsidR="00B97259" w:rsidRPr="00B97259" w:rsidRDefault="00B97259" w:rsidP="00B97259">
            <w:pPr>
              <w:spacing w:after="160" w:line="278" w:lineRule="auto"/>
              <w:rPr>
                <w:b/>
                <w:bCs/>
              </w:rPr>
            </w:pPr>
          </w:p>
        </w:tc>
        <w:tc>
          <w:tcPr>
            <w:tcW w:w="0" w:type="auto"/>
            <w:hideMark/>
          </w:tcPr>
          <w:p w14:paraId="741EB9AC" w14:textId="77777777" w:rsidR="00B97259" w:rsidRPr="00B97259" w:rsidRDefault="00B97259" w:rsidP="00B97259">
            <w:pPr>
              <w:spacing w:after="160" w:line="278" w:lineRule="auto"/>
              <w:rPr>
                <w:b/>
                <w:bCs/>
              </w:rPr>
            </w:pPr>
          </w:p>
        </w:tc>
        <w:tc>
          <w:tcPr>
            <w:tcW w:w="0" w:type="auto"/>
            <w:hideMark/>
          </w:tcPr>
          <w:p w14:paraId="59C5DF4A" w14:textId="77777777" w:rsidR="00B97259" w:rsidRPr="00B97259" w:rsidRDefault="00B97259" w:rsidP="00B97259">
            <w:pPr>
              <w:spacing w:after="160" w:line="278" w:lineRule="auto"/>
              <w:rPr>
                <w:b/>
                <w:bCs/>
              </w:rPr>
            </w:pPr>
          </w:p>
        </w:tc>
        <w:tc>
          <w:tcPr>
            <w:tcW w:w="0" w:type="auto"/>
            <w:hideMark/>
          </w:tcPr>
          <w:p w14:paraId="1713F1A0" w14:textId="77777777" w:rsidR="00B97259" w:rsidRPr="00B97259" w:rsidRDefault="00B97259" w:rsidP="00B97259">
            <w:pPr>
              <w:spacing w:after="160" w:line="278" w:lineRule="auto"/>
              <w:rPr>
                <w:b/>
                <w:bCs/>
              </w:rPr>
            </w:pPr>
          </w:p>
        </w:tc>
        <w:tc>
          <w:tcPr>
            <w:tcW w:w="0" w:type="auto"/>
            <w:hideMark/>
          </w:tcPr>
          <w:p w14:paraId="7329557F" w14:textId="77777777" w:rsidR="00B97259" w:rsidRPr="00B97259" w:rsidRDefault="00B97259" w:rsidP="00B97259">
            <w:pPr>
              <w:spacing w:after="160" w:line="278" w:lineRule="auto"/>
              <w:rPr>
                <w:b/>
                <w:bCs/>
              </w:rPr>
            </w:pPr>
          </w:p>
        </w:tc>
      </w:tr>
      <w:tr w:rsidR="00B97259" w:rsidRPr="00B97259" w14:paraId="529BE10E" w14:textId="77777777" w:rsidTr="00B97259">
        <w:tc>
          <w:tcPr>
            <w:tcW w:w="0" w:type="auto"/>
            <w:hideMark/>
          </w:tcPr>
          <w:p w14:paraId="111BC09D" w14:textId="77777777" w:rsidR="00B97259" w:rsidRPr="00B97259" w:rsidRDefault="00B97259" w:rsidP="00B97259">
            <w:pPr>
              <w:spacing w:after="160" w:line="278" w:lineRule="auto"/>
              <w:rPr>
                <w:b/>
                <w:bCs/>
              </w:rPr>
            </w:pPr>
            <w:r w:rsidRPr="00B97259">
              <w:rPr>
                <w:b/>
                <w:bCs/>
              </w:rPr>
              <w:t>High</w:t>
            </w:r>
          </w:p>
        </w:tc>
        <w:tc>
          <w:tcPr>
            <w:tcW w:w="0" w:type="auto"/>
            <w:hideMark/>
          </w:tcPr>
          <w:p w14:paraId="70B90945" w14:textId="77777777" w:rsidR="00B97259" w:rsidRPr="00B97259" w:rsidRDefault="00B97259" w:rsidP="00B97259">
            <w:pPr>
              <w:spacing w:after="160" w:line="278" w:lineRule="auto"/>
              <w:rPr>
                <w:b/>
                <w:bCs/>
              </w:rPr>
            </w:pPr>
          </w:p>
        </w:tc>
        <w:tc>
          <w:tcPr>
            <w:tcW w:w="0" w:type="auto"/>
            <w:hideMark/>
          </w:tcPr>
          <w:p w14:paraId="05A58BCA" w14:textId="77777777" w:rsidR="00B97259" w:rsidRPr="00B97259" w:rsidRDefault="00B97259" w:rsidP="00B97259">
            <w:pPr>
              <w:spacing w:after="160" w:line="278" w:lineRule="auto"/>
              <w:rPr>
                <w:b/>
                <w:bCs/>
              </w:rPr>
            </w:pPr>
          </w:p>
        </w:tc>
        <w:tc>
          <w:tcPr>
            <w:tcW w:w="0" w:type="auto"/>
            <w:hideMark/>
          </w:tcPr>
          <w:p w14:paraId="3AF07144" w14:textId="77777777" w:rsidR="00B97259" w:rsidRPr="00B97259" w:rsidRDefault="00B97259" w:rsidP="00B97259">
            <w:pPr>
              <w:spacing w:after="160" w:line="278" w:lineRule="auto"/>
              <w:rPr>
                <w:b/>
                <w:bCs/>
              </w:rPr>
            </w:pPr>
          </w:p>
        </w:tc>
        <w:tc>
          <w:tcPr>
            <w:tcW w:w="0" w:type="auto"/>
            <w:hideMark/>
          </w:tcPr>
          <w:p w14:paraId="35360FFA" w14:textId="77777777" w:rsidR="00B97259" w:rsidRPr="00B97259" w:rsidRDefault="00B97259" w:rsidP="00B97259">
            <w:pPr>
              <w:spacing w:after="160" w:line="278" w:lineRule="auto"/>
              <w:rPr>
                <w:b/>
                <w:bCs/>
              </w:rPr>
            </w:pPr>
          </w:p>
        </w:tc>
        <w:tc>
          <w:tcPr>
            <w:tcW w:w="0" w:type="auto"/>
            <w:hideMark/>
          </w:tcPr>
          <w:p w14:paraId="760FAE3A" w14:textId="77777777" w:rsidR="00B97259" w:rsidRPr="00B97259" w:rsidRDefault="00B97259" w:rsidP="00B97259">
            <w:pPr>
              <w:spacing w:after="160" w:line="278" w:lineRule="auto"/>
              <w:rPr>
                <w:b/>
                <w:bCs/>
              </w:rPr>
            </w:pPr>
          </w:p>
        </w:tc>
      </w:tr>
      <w:tr w:rsidR="00B97259" w:rsidRPr="00B97259" w14:paraId="434FFFBC" w14:textId="77777777" w:rsidTr="00B97259">
        <w:tc>
          <w:tcPr>
            <w:tcW w:w="0" w:type="auto"/>
            <w:hideMark/>
          </w:tcPr>
          <w:p w14:paraId="4115A4D6" w14:textId="77777777" w:rsidR="00B97259" w:rsidRPr="00B97259" w:rsidRDefault="00B97259" w:rsidP="00B97259">
            <w:pPr>
              <w:spacing w:after="160" w:line="278" w:lineRule="auto"/>
              <w:rPr>
                <w:b/>
                <w:bCs/>
              </w:rPr>
            </w:pPr>
            <w:r w:rsidRPr="00B97259">
              <w:rPr>
                <w:b/>
                <w:bCs/>
              </w:rPr>
              <w:t>Medium</w:t>
            </w:r>
          </w:p>
        </w:tc>
        <w:tc>
          <w:tcPr>
            <w:tcW w:w="0" w:type="auto"/>
            <w:hideMark/>
          </w:tcPr>
          <w:p w14:paraId="76617BE8" w14:textId="77777777" w:rsidR="00B97259" w:rsidRPr="00B97259" w:rsidRDefault="00B97259" w:rsidP="00B97259">
            <w:pPr>
              <w:spacing w:after="160" w:line="278" w:lineRule="auto"/>
              <w:rPr>
                <w:b/>
                <w:bCs/>
              </w:rPr>
            </w:pPr>
          </w:p>
        </w:tc>
        <w:tc>
          <w:tcPr>
            <w:tcW w:w="0" w:type="auto"/>
            <w:hideMark/>
          </w:tcPr>
          <w:p w14:paraId="14DB6F24" w14:textId="77777777" w:rsidR="00B97259" w:rsidRPr="00B97259" w:rsidRDefault="00B97259" w:rsidP="00B97259">
            <w:pPr>
              <w:spacing w:after="160" w:line="278" w:lineRule="auto"/>
              <w:rPr>
                <w:b/>
                <w:bCs/>
              </w:rPr>
            </w:pPr>
          </w:p>
        </w:tc>
        <w:tc>
          <w:tcPr>
            <w:tcW w:w="0" w:type="auto"/>
            <w:hideMark/>
          </w:tcPr>
          <w:p w14:paraId="4143754B" w14:textId="77777777" w:rsidR="00B97259" w:rsidRPr="00B97259" w:rsidRDefault="00B97259" w:rsidP="00B97259">
            <w:pPr>
              <w:spacing w:after="160" w:line="278" w:lineRule="auto"/>
              <w:rPr>
                <w:b/>
                <w:bCs/>
              </w:rPr>
            </w:pPr>
          </w:p>
        </w:tc>
        <w:tc>
          <w:tcPr>
            <w:tcW w:w="0" w:type="auto"/>
            <w:hideMark/>
          </w:tcPr>
          <w:p w14:paraId="53F7A772" w14:textId="77777777" w:rsidR="00B97259" w:rsidRPr="00B97259" w:rsidRDefault="00B97259" w:rsidP="00B97259">
            <w:pPr>
              <w:spacing w:after="160" w:line="278" w:lineRule="auto"/>
              <w:rPr>
                <w:b/>
                <w:bCs/>
              </w:rPr>
            </w:pPr>
          </w:p>
        </w:tc>
        <w:tc>
          <w:tcPr>
            <w:tcW w:w="0" w:type="auto"/>
            <w:hideMark/>
          </w:tcPr>
          <w:p w14:paraId="5EDF9B27" w14:textId="77777777" w:rsidR="00B97259" w:rsidRPr="00B97259" w:rsidRDefault="00B97259" w:rsidP="00B97259">
            <w:pPr>
              <w:spacing w:after="160" w:line="278" w:lineRule="auto"/>
              <w:rPr>
                <w:b/>
                <w:bCs/>
              </w:rPr>
            </w:pPr>
          </w:p>
        </w:tc>
      </w:tr>
      <w:tr w:rsidR="00B97259" w:rsidRPr="00B97259" w14:paraId="66C564E0" w14:textId="77777777" w:rsidTr="00B97259">
        <w:tc>
          <w:tcPr>
            <w:tcW w:w="0" w:type="auto"/>
            <w:hideMark/>
          </w:tcPr>
          <w:p w14:paraId="6F129D98" w14:textId="77777777" w:rsidR="00B97259" w:rsidRPr="00B97259" w:rsidRDefault="00B97259" w:rsidP="00B97259">
            <w:pPr>
              <w:spacing w:after="160" w:line="278" w:lineRule="auto"/>
              <w:rPr>
                <w:b/>
                <w:bCs/>
              </w:rPr>
            </w:pPr>
            <w:r w:rsidRPr="00B97259">
              <w:rPr>
                <w:b/>
                <w:bCs/>
              </w:rPr>
              <w:t>Medium</w:t>
            </w:r>
          </w:p>
        </w:tc>
        <w:tc>
          <w:tcPr>
            <w:tcW w:w="0" w:type="auto"/>
            <w:hideMark/>
          </w:tcPr>
          <w:p w14:paraId="3834C94E" w14:textId="77777777" w:rsidR="00B97259" w:rsidRPr="00B97259" w:rsidRDefault="00B97259" w:rsidP="00B97259">
            <w:pPr>
              <w:spacing w:after="160" w:line="278" w:lineRule="auto"/>
              <w:rPr>
                <w:b/>
                <w:bCs/>
              </w:rPr>
            </w:pPr>
          </w:p>
        </w:tc>
        <w:tc>
          <w:tcPr>
            <w:tcW w:w="0" w:type="auto"/>
            <w:hideMark/>
          </w:tcPr>
          <w:p w14:paraId="5C1B7D31" w14:textId="77777777" w:rsidR="00B97259" w:rsidRPr="00B97259" w:rsidRDefault="00B97259" w:rsidP="00B97259">
            <w:pPr>
              <w:spacing w:after="160" w:line="278" w:lineRule="auto"/>
              <w:rPr>
                <w:b/>
                <w:bCs/>
              </w:rPr>
            </w:pPr>
          </w:p>
        </w:tc>
        <w:tc>
          <w:tcPr>
            <w:tcW w:w="0" w:type="auto"/>
            <w:hideMark/>
          </w:tcPr>
          <w:p w14:paraId="259EA20F" w14:textId="77777777" w:rsidR="00B97259" w:rsidRPr="00B97259" w:rsidRDefault="00B97259" w:rsidP="00B97259">
            <w:pPr>
              <w:spacing w:after="160" w:line="278" w:lineRule="auto"/>
              <w:rPr>
                <w:b/>
                <w:bCs/>
              </w:rPr>
            </w:pPr>
          </w:p>
        </w:tc>
        <w:tc>
          <w:tcPr>
            <w:tcW w:w="0" w:type="auto"/>
            <w:hideMark/>
          </w:tcPr>
          <w:p w14:paraId="51BBEA72" w14:textId="77777777" w:rsidR="00B97259" w:rsidRPr="00B97259" w:rsidRDefault="00B97259" w:rsidP="00B97259">
            <w:pPr>
              <w:spacing w:after="160" w:line="278" w:lineRule="auto"/>
              <w:rPr>
                <w:b/>
                <w:bCs/>
              </w:rPr>
            </w:pPr>
          </w:p>
        </w:tc>
        <w:tc>
          <w:tcPr>
            <w:tcW w:w="0" w:type="auto"/>
            <w:hideMark/>
          </w:tcPr>
          <w:p w14:paraId="311DFED1" w14:textId="77777777" w:rsidR="00B97259" w:rsidRPr="00B97259" w:rsidRDefault="00B97259" w:rsidP="00B97259">
            <w:pPr>
              <w:spacing w:after="160" w:line="278" w:lineRule="auto"/>
              <w:rPr>
                <w:b/>
                <w:bCs/>
              </w:rPr>
            </w:pPr>
          </w:p>
        </w:tc>
      </w:tr>
      <w:tr w:rsidR="00B97259" w:rsidRPr="00B97259" w14:paraId="0DBB8F88" w14:textId="77777777" w:rsidTr="00B97259">
        <w:tc>
          <w:tcPr>
            <w:tcW w:w="0" w:type="auto"/>
            <w:hideMark/>
          </w:tcPr>
          <w:p w14:paraId="3DBBD41F" w14:textId="77777777" w:rsidR="00B97259" w:rsidRPr="00B97259" w:rsidRDefault="00B97259" w:rsidP="00B97259">
            <w:pPr>
              <w:spacing w:after="160" w:line="278" w:lineRule="auto"/>
              <w:rPr>
                <w:b/>
                <w:bCs/>
              </w:rPr>
            </w:pPr>
            <w:r w:rsidRPr="00B97259">
              <w:rPr>
                <w:b/>
                <w:bCs/>
              </w:rPr>
              <w:t>Low</w:t>
            </w:r>
          </w:p>
        </w:tc>
        <w:tc>
          <w:tcPr>
            <w:tcW w:w="0" w:type="auto"/>
            <w:hideMark/>
          </w:tcPr>
          <w:p w14:paraId="69C56E91" w14:textId="77777777" w:rsidR="00B97259" w:rsidRPr="00B97259" w:rsidRDefault="00B97259" w:rsidP="00B97259">
            <w:pPr>
              <w:spacing w:after="160" w:line="278" w:lineRule="auto"/>
              <w:rPr>
                <w:b/>
                <w:bCs/>
              </w:rPr>
            </w:pPr>
          </w:p>
        </w:tc>
        <w:tc>
          <w:tcPr>
            <w:tcW w:w="0" w:type="auto"/>
            <w:hideMark/>
          </w:tcPr>
          <w:p w14:paraId="562FB18D" w14:textId="77777777" w:rsidR="00B97259" w:rsidRPr="00B97259" w:rsidRDefault="00B97259" w:rsidP="00B97259">
            <w:pPr>
              <w:spacing w:after="160" w:line="278" w:lineRule="auto"/>
              <w:rPr>
                <w:b/>
                <w:bCs/>
              </w:rPr>
            </w:pPr>
          </w:p>
        </w:tc>
        <w:tc>
          <w:tcPr>
            <w:tcW w:w="0" w:type="auto"/>
            <w:hideMark/>
          </w:tcPr>
          <w:p w14:paraId="7EBB583E" w14:textId="77777777" w:rsidR="00B97259" w:rsidRPr="00B97259" w:rsidRDefault="00B97259" w:rsidP="00B97259">
            <w:pPr>
              <w:spacing w:after="160" w:line="278" w:lineRule="auto"/>
              <w:rPr>
                <w:b/>
                <w:bCs/>
              </w:rPr>
            </w:pPr>
          </w:p>
        </w:tc>
        <w:tc>
          <w:tcPr>
            <w:tcW w:w="0" w:type="auto"/>
            <w:hideMark/>
          </w:tcPr>
          <w:p w14:paraId="7435438C" w14:textId="77777777" w:rsidR="00B97259" w:rsidRPr="00B97259" w:rsidRDefault="00B97259" w:rsidP="00B97259">
            <w:pPr>
              <w:spacing w:after="160" w:line="278" w:lineRule="auto"/>
              <w:rPr>
                <w:b/>
                <w:bCs/>
              </w:rPr>
            </w:pPr>
          </w:p>
        </w:tc>
        <w:tc>
          <w:tcPr>
            <w:tcW w:w="0" w:type="auto"/>
            <w:hideMark/>
          </w:tcPr>
          <w:p w14:paraId="3A6D49F8" w14:textId="77777777" w:rsidR="00B97259" w:rsidRPr="00B97259" w:rsidRDefault="00B97259" w:rsidP="00B97259">
            <w:pPr>
              <w:spacing w:after="160" w:line="278" w:lineRule="auto"/>
              <w:rPr>
                <w:b/>
                <w:bCs/>
              </w:rPr>
            </w:pPr>
          </w:p>
        </w:tc>
      </w:tr>
    </w:tbl>
    <w:p w14:paraId="19CAE995" w14:textId="77777777" w:rsidR="00B97259" w:rsidRDefault="00B97259" w:rsidP="00021B8E">
      <w:pPr>
        <w:rPr>
          <w:b/>
          <w:bCs/>
        </w:rPr>
      </w:pPr>
    </w:p>
    <w:p w14:paraId="2B376A53" w14:textId="77777777" w:rsidR="0053502C" w:rsidRPr="0053502C" w:rsidRDefault="0053502C" w:rsidP="0053502C">
      <w:pPr>
        <w:rPr>
          <w:b/>
          <w:bCs/>
        </w:rPr>
      </w:pPr>
      <w:r w:rsidRPr="0053502C">
        <w:rPr>
          <w:b/>
          <w:bCs/>
        </w:rPr>
        <w:t>8. Suggested next steps</w:t>
      </w:r>
    </w:p>
    <w:p w14:paraId="07F6C2A1" w14:textId="77777777" w:rsidR="0053502C" w:rsidRPr="0053502C" w:rsidRDefault="0053502C" w:rsidP="0053502C">
      <w:pPr>
        <w:rPr>
          <w:b/>
          <w:bCs/>
        </w:rPr>
      </w:pPr>
      <w:r w:rsidRPr="0053502C">
        <w:rPr>
          <w:b/>
          <w:bCs/>
        </w:rPr>
        <w:t>After completing this checklist, SMEs should:</w:t>
      </w:r>
    </w:p>
    <w:p w14:paraId="2095511D" w14:textId="77777777" w:rsidR="0053502C" w:rsidRPr="0053502C" w:rsidRDefault="0053502C" w:rsidP="0053502C">
      <w:pPr>
        <w:numPr>
          <w:ilvl w:val="0"/>
          <w:numId w:val="9"/>
        </w:numPr>
      </w:pPr>
      <w:r w:rsidRPr="0053502C">
        <w:t xml:space="preserve">Prioritise high-risk gaps first, especially backups, multi-factor authentication, updates, administrator access and incident response. </w:t>
      </w:r>
    </w:p>
    <w:p w14:paraId="1B5588F9" w14:textId="77777777" w:rsidR="0053502C" w:rsidRPr="0053502C" w:rsidRDefault="0053502C" w:rsidP="0053502C">
      <w:pPr>
        <w:numPr>
          <w:ilvl w:val="0"/>
          <w:numId w:val="9"/>
        </w:numPr>
      </w:pPr>
      <w:r w:rsidRPr="0053502C">
        <w:t xml:space="preserve">Assign responsibility for each improvement action. </w:t>
      </w:r>
    </w:p>
    <w:p w14:paraId="3B747E37" w14:textId="77777777" w:rsidR="0053502C" w:rsidRPr="0053502C" w:rsidRDefault="0053502C" w:rsidP="0053502C">
      <w:pPr>
        <w:numPr>
          <w:ilvl w:val="0"/>
          <w:numId w:val="9"/>
        </w:numPr>
      </w:pPr>
      <w:r w:rsidRPr="0053502C">
        <w:t xml:space="preserve">Set realistic target dates. </w:t>
      </w:r>
    </w:p>
    <w:p w14:paraId="7F1AE1F0" w14:textId="77777777" w:rsidR="0053502C" w:rsidRPr="0053502C" w:rsidRDefault="0053502C" w:rsidP="0053502C">
      <w:pPr>
        <w:numPr>
          <w:ilvl w:val="0"/>
          <w:numId w:val="9"/>
        </w:numPr>
      </w:pPr>
      <w:r w:rsidRPr="0053502C">
        <w:t xml:space="preserve">Review progress regularly. </w:t>
      </w:r>
    </w:p>
    <w:p w14:paraId="455AABD9" w14:textId="77777777" w:rsidR="0053502C" w:rsidRPr="0053502C" w:rsidRDefault="0053502C" w:rsidP="0053502C">
      <w:pPr>
        <w:numPr>
          <w:ilvl w:val="0"/>
          <w:numId w:val="9"/>
        </w:numPr>
      </w:pPr>
      <w:r w:rsidRPr="0053502C">
        <w:t xml:space="preserve">Consider whether Cyber Essentials certification would be a useful next step. </w:t>
      </w:r>
    </w:p>
    <w:p w14:paraId="427F80D1" w14:textId="77777777" w:rsidR="0053502C" w:rsidRPr="0053502C" w:rsidRDefault="0053502C" w:rsidP="0053502C">
      <w:pPr>
        <w:numPr>
          <w:ilvl w:val="0"/>
          <w:numId w:val="9"/>
        </w:numPr>
      </w:pPr>
      <w:r w:rsidRPr="0053502C">
        <w:t>Revisit the checklist when systems, suppliers or business processes change.</w:t>
      </w:r>
    </w:p>
    <w:p w14:paraId="4CBB7868" w14:textId="77777777" w:rsidR="002F405E" w:rsidRDefault="002F405E"/>
    <w:p w14:paraId="485D32F8" w14:textId="77777777" w:rsidR="00A53932" w:rsidRPr="00A53932" w:rsidRDefault="00A53932" w:rsidP="00A53932">
      <w:pPr>
        <w:rPr>
          <w:b/>
          <w:bCs/>
        </w:rPr>
      </w:pPr>
      <w:r w:rsidRPr="00A53932">
        <w:rPr>
          <w:b/>
          <w:bCs/>
        </w:rPr>
        <w:lastRenderedPageBreak/>
        <w:t>Sources</w:t>
      </w:r>
    </w:p>
    <w:p w14:paraId="6964D606" w14:textId="3B95C875" w:rsidR="002F405E" w:rsidRDefault="00A53932" w:rsidP="00A53932">
      <w:r w:rsidRPr="00A53932">
        <w:t>National Cyber Security Centre. Small Organisations Guide to Cyber Security.</w:t>
      </w:r>
      <w:r w:rsidRPr="00A53932">
        <w:br/>
      </w:r>
      <w:hyperlink r:id="rId7" w:history="1">
        <w:r w:rsidR="002F405E" w:rsidRPr="00375A0D">
          <w:rPr>
            <w:rStyle w:val="Hyperlink"/>
          </w:rPr>
          <w:t>https://www.ncsc.gov.uk/collection/small-organisations-guide-to-cyber-security</w:t>
        </w:r>
      </w:hyperlink>
      <w:r w:rsidR="002F405E" w:rsidRPr="002F405E">
        <w:t>?</w:t>
      </w:r>
    </w:p>
    <w:p w14:paraId="24225A27" w14:textId="4C9ACAD9" w:rsidR="002F405E" w:rsidRDefault="00A53932" w:rsidP="00A53932">
      <w:r w:rsidRPr="00A53932">
        <w:t>National Cyber Security Centre. 10 Steps to Cyber Security.</w:t>
      </w:r>
      <w:r w:rsidRPr="00A53932">
        <w:br/>
      </w:r>
      <w:hyperlink r:id="rId8" w:history="1">
        <w:r w:rsidR="002F405E" w:rsidRPr="002F405E">
          <w:rPr>
            <w:rStyle w:val="Hyperlink"/>
          </w:rPr>
          <w:t xml:space="preserve">10 Steps to Cyber Security | National Cyber Security </w:t>
        </w:r>
        <w:proofErr w:type="spellStart"/>
        <w:r w:rsidR="002F405E" w:rsidRPr="002F405E">
          <w:rPr>
            <w:rStyle w:val="Hyperlink"/>
          </w:rPr>
          <w:t>Centre</w:t>
        </w:r>
      </w:hyperlink>
      <w:proofErr w:type="spellEnd"/>
    </w:p>
    <w:p w14:paraId="6327E5C3" w14:textId="6422BFBB" w:rsidR="00586637" w:rsidRDefault="00A53932" w:rsidP="00A53932">
      <w:r w:rsidRPr="00A53932">
        <w:t>National Cyber Security Centre. Cyber Essentials Overview.</w:t>
      </w:r>
      <w:r w:rsidRPr="00A53932">
        <w:br/>
      </w:r>
      <w:hyperlink r:id="rId9" w:history="1">
        <w:r w:rsidR="00586637" w:rsidRPr="00586637">
          <w:rPr>
            <w:rStyle w:val="Hyperlink"/>
          </w:rPr>
          <w:t xml:space="preserve">Cyber Essentials | National Cyber Security </w:t>
        </w:r>
        <w:proofErr w:type="spellStart"/>
        <w:r w:rsidR="00586637" w:rsidRPr="00586637">
          <w:rPr>
            <w:rStyle w:val="Hyperlink"/>
          </w:rPr>
          <w:t>Centre</w:t>
        </w:r>
      </w:hyperlink>
      <w:proofErr w:type="spellEnd"/>
    </w:p>
    <w:p w14:paraId="0C9FFDCA" w14:textId="173EE6C6" w:rsidR="00A53932" w:rsidRPr="00A53932" w:rsidRDefault="00A53932" w:rsidP="00A53932">
      <w:r w:rsidRPr="00A53932">
        <w:t>Information Commissioner’s Office. A Guide to Data Security.</w:t>
      </w:r>
      <w:r w:rsidRPr="00A53932">
        <w:br/>
      </w:r>
      <w:hyperlink r:id="rId10" w:history="1">
        <w:r w:rsidR="00586637" w:rsidRPr="00586637">
          <w:rPr>
            <w:rStyle w:val="Hyperlink"/>
          </w:rPr>
          <w:t>A guide to data security | ICO</w:t>
        </w:r>
      </w:hyperlink>
    </w:p>
    <w:p w14:paraId="5CD4529C" w14:textId="5154AA22" w:rsidR="001A16FF" w:rsidRPr="0053502C" w:rsidRDefault="001A16FF" w:rsidP="001A16FF">
      <w:pPr>
        <w:rPr>
          <w:b/>
          <w:bCs/>
        </w:rPr>
      </w:pPr>
      <w:r w:rsidRPr="0053502C">
        <w:rPr>
          <w:b/>
          <w:bCs/>
        </w:rPr>
        <w:t>Disclaimer: This resource provides general cybersecurity guidance for manufacturing SMEs. It does not replace professional cybersecurity, legal or data protection advice. Organisations should adapt the guidance to their own systems, risks and regulatory responsibilities.</w:t>
      </w:r>
    </w:p>
    <w:p w14:paraId="473171C0" w14:textId="14AF3E62" w:rsidR="001A16FF" w:rsidRPr="00A53932" w:rsidRDefault="001A16FF" w:rsidP="001A16FF">
      <w:pPr>
        <w:rPr>
          <w:b/>
          <w:bCs/>
        </w:rPr>
      </w:pPr>
      <w:r w:rsidRPr="00A53932">
        <w:rPr>
          <w:b/>
          <w:bCs/>
        </w:rPr>
        <w:t>This resource is for general guidance only and should be adapted to each organisation’s needs.</w:t>
      </w:r>
      <w:r w:rsidRPr="00A53932">
        <w:rPr>
          <w:b/>
          <w:bCs/>
        </w:rPr>
        <w:t xml:space="preserve"> </w:t>
      </w:r>
    </w:p>
    <w:p w14:paraId="0D18BDB4" w14:textId="77777777" w:rsidR="001A16FF" w:rsidRDefault="001A16FF" w:rsidP="001A16FF"/>
    <w:p w14:paraId="54BDFFDA" w14:textId="180D32C0" w:rsidR="001A16FF" w:rsidRDefault="001A16FF" w:rsidP="001A16FF">
      <w:r w:rsidRPr="001A16FF">
        <w:drawing>
          <wp:inline distT="0" distB="0" distL="0" distR="0" wp14:anchorId="4D60C073" wp14:editId="54A4828B">
            <wp:extent cx="5338564" cy="1695450"/>
            <wp:effectExtent l="0" t="0" r="0" b="0"/>
            <wp:docPr id="126902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27807" name=""/>
                    <pic:cNvPicPr/>
                  </pic:nvPicPr>
                  <pic:blipFill>
                    <a:blip r:embed="rId11"/>
                    <a:stretch>
                      <a:fillRect/>
                    </a:stretch>
                  </pic:blipFill>
                  <pic:spPr>
                    <a:xfrm>
                      <a:off x="0" y="0"/>
                      <a:ext cx="5410943" cy="1718436"/>
                    </a:xfrm>
                    <a:prstGeom prst="rect">
                      <a:avLst/>
                    </a:prstGeom>
                  </pic:spPr>
                </pic:pic>
              </a:graphicData>
            </a:graphic>
          </wp:inline>
        </w:drawing>
      </w:r>
    </w:p>
    <w:p w14:paraId="7D525696" w14:textId="452ED598" w:rsidR="001A16FF" w:rsidRDefault="009531B1" w:rsidP="009531B1">
      <w:pPr>
        <w:jc w:val="center"/>
      </w:pPr>
      <w:r w:rsidRPr="009531B1">
        <w:t>Version 1.0 | 2026 | General guidance for manufacturing SMEs</w:t>
      </w:r>
    </w:p>
    <w:sectPr w:rsidR="001A16F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9951" w14:textId="77777777" w:rsidR="00F129BC" w:rsidRDefault="00F129BC" w:rsidP="001A16FF">
      <w:pPr>
        <w:spacing w:after="0" w:line="240" w:lineRule="auto"/>
      </w:pPr>
      <w:r>
        <w:separator/>
      </w:r>
    </w:p>
  </w:endnote>
  <w:endnote w:type="continuationSeparator" w:id="0">
    <w:p w14:paraId="619136CB" w14:textId="77777777" w:rsidR="00F129BC" w:rsidRDefault="00F129BC" w:rsidP="001A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5768" w14:textId="77777777" w:rsidR="00F129BC" w:rsidRDefault="00F129BC" w:rsidP="001A16FF">
      <w:pPr>
        <w:spacing w:after="0" w:line="240" w:lineRule="auto"/>
      </w:pPr>
      <w:r>
        <w:separator/>
      </w:r>
    </w:p>
  </w:footnote>
  <w:footnote w:type="continuationSeparator" w:id="0">
    <w:p w14:paraId="3413E70C" w14:textId="77777777" w:rsidR="00F129BC" w:rsidRDefault="00F129BC" w:rsidP="001A1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8283" w14:textId="2699125E" w:rsidR="001A16FF" w:rsidRPr="002B7A25" w:rsidRDefault="001A16FF" w:rsidP="002B7A25">
    <w:pPr>
      <w:pStyle w:val="Header"/>
    </w:pPr>
    <w:r>
      <w:t>NWSmart5.0 Knowledge Hub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7FCD"/>
    <w:multiLevelType w:val="multilevel"/>
    <w:tmpl w:val="5C96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B3DA7"/>
    <w:multiLevelType w:val="multilevel"/>
    <w:tmpl w:val="DBD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515E0"/>
    <w:multiLevelType w:val="multilevel"/>
    <w:tmpl w:val="DC2E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671D2"/>
    <w:multiLevelType w:val="hybridMultilevel"/>
    <w:tmpl w:val="CB5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A6E3E"/>
    <w:multiLevelType w:val="multilevel"/>
    <w:tmpl w:val="355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428AA"/>
    <w:multiLevelType w:val="multilevel"/>
    <w:tmpl w:val="5922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1795D"/>
    <w:multiLevelType w:val="multilevel"/>
    <w:tmpl w:val="90E6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706D9"/>
    <w:multiLevelType w:val="multilevel"/>
    <w:tmpl w:val="C5D4F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E0141F"/>
    <w:multiLevelType w:val="multilevel"/>
    <w:tmpl w:val="1AE4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680501">
    <w:abstractNumId w:val="5"/>
  </w:num>
  <w:num w:numId="2" w16cid:durableId="1520390142">
    <w:abstractNumId w:val="1"/>
  </w:num>
  <w:num w:numId="3" w16cid:durableId="836464262">
    <w:abstractNumId w:val="6"/>
  </w:num>
  <w:num w:numId="4" w16cid:durableId="812410789">
    <w:abstractNumId w:val="4"/>
  </w:num>
  <w:num w:numId="5" w16cid:durableId="864440873">
    <w:abstractNumId w:val="3"/>
  </w:num>
  <w:num w:numId="6" w16cid:durableId="1572348889">
    <w:abstractNumId w:val="0"/>
  </w:num>
  <w:num w:numId="7" w16cid:durableId="36593694">
    <w:abstractNumId w:val="2"/>
  </w:num>
  <w:num w:numId="8" w16cid:durableId="158082346">
    <w:abstractNumId w:val="8"/>
  </w:num>
  <w:num w:numId="9" w16cid:durableId="1189299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FF"/>
    <w:rsid w:val="00021B8E"/>
    <w:rsid w:val="00041A17"/>
    <w:rsid w:val="000B20FB"/>
    <w:rsid w:val="001A16FF"/>
    <w:rsid w:val="001B3A5E"/>
    <w:rsid w:val="001D1368"/>
    <w:rsid w:val="00215219"/>
    <w:rsid w:val="002A49F3"/>
    <w:rsid w:val="002B7A25"/>
    <w:rsid w:val="002F405E"/>
    <w:rsid w:val="00372FF3"/>
    <w:rsid w:val="003930BD"/>
    <w:rsid w:val="00443ECA"/>
    <w:rsid w:val="00452F0A"/>
    <w:rsid w:val="00521442"/>
    <w:rsid w:val="00526DBA"/>
    <w:rsid w:val="0053502C"/>
    <w:rsid w:val="00585ACE"/>
    <w:rsid w:val="00586637"/>
    <w:rsid w:val="006416E4"/>
    <w:rsid w:val="007503B5"/>
    <w:rsid w:val="007B2176"/>
    <w:rsid w:val="00905DBA"/>
    <w:rsid w:val="00923A10"/>
    <w:rsid w:val="009531B1"/>
    <w:rsid w:val="00A05054"/>
    <w:rsid w:val="00A37F02"/>
    <w:rsid w:val="00A53932"/>
    <w:rsid w:val="00A90F1C"/>
    <w:rsid w:val="00AD52C7"/>
    <w:rsid w:val="00B97259"/>
    <w:rsid w:val="00C03863"/>
    <w:rsid w:val="00C569A3"/>
    <w:rsid w:val="00CB6FD3"/>
    <w:rsid w:val="00CE7660"/>
    <w:rsid w:val="00F129BC"/>
    <w:rsid w:val="00F96D8E"/>
    <w:rsid w:val="00FA2816"/>
    <w:rsid w:val="00FD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51E8"/>
  <w15:chartTrackingRefBased/>
  <w15:docId w15:val="{27D91689-7796-4423-850C-CDA9FC9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FF"/>
    <w:rPr>
      <w:rFonts w:eastAsiaTheme="majorEastAsia" w:cstheme="majorBidi"/>
      <w:color w:val="272727" w:themeColor="text1" w:themeTint="D8"/>
    </w:rPr>
  </w:style>
  <w:style w:type="paragraph" w:styleId="Title">
    <w:name w:val="Title"/>
    <w:basedOn w:val="Normal"/>
    <w:next w:val="Normal"/>
    <w:link w:val="TitleChar"/>
    <w:uiPriority w:val="10"/>
    <w:qFormat/>
    <w:rsid w:val="001A1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FF"/>
    <w:pPr>
      <w:spacing w:before="160"/>
      <w:jc w:val="center"/>
    </w:pPr>
    <w:rPr>
      <w:i/>
      <w:iCs/>
      <w:color w:val="404040" w:themeColor="text1" w:themeTint="BF"/>
    </w:rPr>
  </w:style>
  <w:style w:type="character" w:customStyle="1" w:styleId="QuoteChar">
    <w:name w:val="Quote Char"/>
    <w:basedOn w:val="DefaultParagraphFont"/>
    <w:link w:val="Quote"/>
    <w:uiPriority w:val="29"/>
    <w:rsid w:val="001A16FF"/>
    <w:rPr>
      <w:i/>
      <w:iCs/>
      <w:color w:val="404040" w:themeColor="text1" w:themeTint="BF"/>
    </w:rPr>
  </w:style>
  <w:style w:type="paragraph" w:styleId="ListParagraph">
    <w:name w:val="List Paragraph"/>
    <w:basedOn w:val="Normal"/>
    <w:uiPriority w:val="34"/>
    <w:qFormat/>
    <w:rsid w:val="001A16FF"/>
    <w:pPr>
      <w:ind w:left="720"/>
      <w:contextualSpacing/>
    </w:pPr>
  </w:style>
  <w:style w:type="character" w:styleId="IntenseEmphasis">
    <w:name w:val="Intense Emphasis"/>
    <w:basedOn w:val="DefaultParagraphFont"/>
    <w:uiPriority w:val="21"/>
    <w:qFormat/>
    <w:rsid w:val="001A16FF"/>
    <w:rPr>
      <w:i/>
      <w:iCs/>
      <w:color w:val="0F4761" w:themeColor="accent1" w:themeShade="BF"/>
    </w:rPr>
  </w:style>
  <w:style w:type="paragraph" w:styleId="IntenseQuote">
    <w:name w:val="Intense Quote"/>
    <w:basedOn w:val="Normal"/>
    <w:next w:val="Normal"/>
    <w:link w:val="IntenseQuoteChar"/>
    <w:uiPriority w:val="30"/>
    <w:qFormat/>
    <w:rsid w:val="001A1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6FF"/>
    <w:rPr>
      <w:i/>
      <w:iCs/>
      <w:color w:val="0F4761" w:themeColor="accent1" w:themeShade="BF"/>
    </w:rPr>
  </w:style>
  <w:style w:type="character" w:styleId="IntenseReference">
    <w:name w:val="Intense Reference"/>
    <w:basedOn w:val="DefaultParagraphFont"/>
    <w:uiPriority w:val="32"/>
    <w:qFormat/>
    <w:rsid w:val="001A16FF"/>
    <w:rPr>
      <w:b/>
      <w:bCs/>
      <w:smallCaps/>
      <w:color w:val="0F4761" w:themeColor="accent1" w:themeShade="BF"/>
      <w:spacing w:val="5"/>
    </w:rPr>
  </w:style>
  <w:style w:type="paragraph" w:styleId="Header">
    <w:name w:val="header"/>
    <w:basedOn w:val="Normal"/>
    <w:link w:val="HeaderChar"/>
    <w:uiPriority w:val="99"/>
    <w:unhideWhenUsed/>
    <w:rsid w:val="001A1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6FF"/>
  </w:style>
  <w:style w:type="paragraph" w:styleId="Footer">
    <w:name w:val="footer"/>
    <w:basedOn w:val="Normal"/>
    <w:link w:val="FooterChar"/>
    <w:uiPriority w:val="99"/>
    <w:unhideWhenUsed/>
    <w:rsid w:val="001A1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6FF"/>
  </w:style>
  <w:style w:type="character" w:styleId="Hyperlink">
    <w:name w:val="Hyperlink"/>
    <w:basedOn w:val="DefaultParagraphFont"/>
    <w:uiPriority w:val="99"/>
    <w:unhideWhenUsed/>
    <w:rsid w:val="001A16FF"/>
    <w:rPr>
      <w:color w:val="467886" w:themeColor="hyperlink"/>
      <w:u w:val="single"/>
    </w:rPr>
  </w:style>
  <w:style w:type="character" w:styleId="UnresolvedMention">
    <w:name w:val="Unresolved Mention"/>
    <w:basedOn w:val="DefaultParagraphFont"/>
    <w:uiPriority w:val="99"/>
    <w:semiHidden/>
    <w:unhideWhenUsed/>
    <w:rsid w:val="001A16FF"/>
    <w:rPr>
      <w:color w:val="605E5C"/>
      <w:shd w:val="clear" w:color="auto" w:fill="E1DFDD"/>
    </w:rPr>
  </w:style>
  <w:style w:type="table" w:styleId="TableGrid">
    <w:name w:val="Table Grid"/>
    <w:basedOn w:val="TableNormal"/>
    <w:uiPriority w:val="39"/>
    <w:rsid w:val="00B9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9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10-ste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sc.gov.uk/collection/small-organisations-guide-to-cyber-securit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ico.org.uk/for-organisations/uk-gdpr-guidance-and-resources/security/a-guide-to-data-security/?" TargetMode="External"/><Relationship Id="rId4" Type="http://schemas.openxmlformats.org/officeDocument/2006/relationships/webSettings" Target="webSettings.xml"/><Relationship Id="rId9" Type="http://schemas.openxmlformats.org/officeDocument/2006/relationships/hyperlink" Target="https://www.ncsc.gov.uk/cyberessentials/overvie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 Asif Kousar</dc:creator>
  <cp:keywords/>
  <dc:description/>
  <cp:lastModifiedBy>Esha Asif Kousar</cp:lastModifiedBy>
  <cp:revision>29</cp:revision>
  <dcterms:created xsi:type="dcterms:W3CDTF">2026-05-18T23:11:00Z</dcterms:created>
  <dcterms:modified xsi:type="dcterms:W3CDTF">2026-05-18T23:32:00Z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8d93f427-1bd4-4c95-953a-f2bcfc84444d</vt:lpwstr>
  </property>
</Properties>
</file>